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3" w:rsidRDefault="000D6AC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0D6AC3" w:rsidRDefault="000D6AC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0D6AC3" w:rsidRPr="00F20C65" w:rsidRDefault="000D6AC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20C65">
        <w:rPr>
          <w:rFonts w:ascii="Times New Roman" w:eastAsia="Times New Roman" w:hAnsi="Times New Roman" w:cs="Times New Roman"/>
          <w:sz w:val="24"/>
          <w:lang w:val="sr-Cyrl-RS"/>
        </w:rPr>
        <w:t>заштиту животне средине</w:t>
      </w:r>
    </w:p>
    <w:p w:rsidR="009F503A" w:rsidRDefault="009F503A" w:rsidP="009F5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03A">
        <w:rPr>
          <w:rFonts w:ascii="Times New Roman" w:hAnsi="Times New Roman" w:cs="Times New Roman"/>
          <w:sz w:val="24"/>
          <w:szCs w:val="24"/>
        </w:rPr>
        <w:t>19</w:t>
      </w:r>
      <w:r w:rsidRPr="009F503A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9F503A">
        <w:rPr>
          <w:rFonts w:ascii="Times New Roman" w:hAnsi="Times New Roman" w:cs="Times New Roman"/>
          <w:sz w:val="24"/>
          <w:szCs w:val="24"/>
        </w:rPr>
        <w:t>06-2/</w:t>
      </w:r>
      <w:r w:rsidRPr="009F503A">
        <w:rPr>
          <w:rFonts w:ascii="Times New Roman" w:hAnsi="Times New Roman" w:cs="Times New Roman"/>
          <w:sz w:val="24"/>
          <w:szCs w:val="24"/>
          <w:lang w:val="sr-Cyrl-RS"/>
        </w:rPr>
        <w:t>389</w:t>
      </w:r>
      <w:r w:rsidRPr="009F503A">
        <w:rPr>
          <w:rFonts w:ascii="Times New Roman" w:hAnsi="Times New Roman" w:cs="Times New Roman"/>
          <w:sz w:val="24"/>
          <w:szCs w:val="24"/>
        </w:rPr>
        <w:t>-14</w:t>
      </w:r>
    </w:p>
    <w:p w:rsidR="000D6AC3" w:rsidRDefault="009D67D8" w:rsidP="009F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18</w:t>
      </w:r>
      <w:r w:rsidR="000D6AC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="000D6AC3">
        <w:rPr>
          <w:rFonts w:ascii="Times New Roman" w:eastAsia="Times New Roman" w:hAnsi="Times New Roman" w:cs="Times New Roman"/>
          <w:color w:val="000000"/>
          <w:sz w:val="24"/>
        </w:rPr>
        <w:t>новембар</w:t>
      </w:r>
      <w:proofErr w:type="spellEnd"/>
      <w:proofErr w:type="gramEnd"/>
      <w:r w:rsidR="000D6AC3">
        <w:rPr>
          <w:rFonts w:ascii="Times New Roman" w:eastAsia="Times New Roman" w:hAnsi="Times New Roman" w:cs="Times New Roman"/>
          <w:color w:val="000000"/>
          <w:sz w:val="24"/>
        </w:rPr>
        <w:t xml:space="preserve"> 2014. </w:t>
      </w:r>
      <w:proofErr w:type="spellStart"/>
      <w:proofErr w:type="gramStart"/>
      <w:r w:rsidR="000D6AC3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</w:p>
    <w:p w:rsidR="000D6AC3" w:rsidRDefault="000D6AC3" w:rsidP="009F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0D6AC3" w:rsidRDefault="000D6AC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274AA7" w:rsidRDefault="00274AA7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2E787F" w:rsidRDefault="000D6AC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2E787F">
        <w:rPr>
          <w:rFonts w:ascii="Times New Roman" w:eastAsia="Times New Roman" w:hAnsi="Times New Roman" w:cs="Times New Roman"/>
          <w:sz w:val="24"/>
          <w:lang w:val="sr-Cyrl-RS"/>
        </w:rPr>
        <w:t>ЗАПИСНИК</w:t>
      </w:r>
    </w:p>
    <w:p w:rsidR="000D6AC3" w:rsidRPr="002E787F" w:rsidRDefault="00A81973" w:rsidP="000D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СЕДМЕ</w:t>
      </w:r>
      <w:r w:rsidR="000D6AC3" w:rsidRPr="002E787F">
        <w:rPr>
          <w:rFonts w:ascii="Times New Roman" w:eastAsia="Times New Roman" w:hAnsi="Times New Roman" w:cs="Times New Roman"/>
          <w:sz w:val="24"/>
          <w:lang w:val="sr-Cyrl-RS"/>
        </w:rPr>
        <w:t xml:space="preserve"> СЕДНИЦЕ ОДБОРА ЗА </w:t>
      </w:r>
      <w:r w:rsidR="002E1FA1">
        <w:rPr>
          <w:rFonts w:ascii="Times New Roman" w:eastAsia="Times New Roman" w:hAnsi="Times New Roman" w:cs="Times New Roman"/>
          <w:sz w:val="24"/>
          <w:lang w:val="sr-Cyrl-RS"/>
        </w:rPr>
        <w:t>ЗАШТИТУ ЖИВОТНЕ СРЕДИНЕ</w:t>
      </w:r>
    </w:p>
    <w:p w:rsidR="000D6AC3" w:rsidRPr="000D6AC3" w:rsidRDefault="000D6AC3" w:rsidP="000D6AC3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ОДРЖАНЕ </w:t>
      </w:r>
      <w:r w:rsidR="00A81973">
        <w:rPr>
          <w:rFonts w:ascii="Times New Roman" w:eastAsia="Times New Roman" w:hAnsi="Times New Roman" w:cs="Times New Roman"/>
          <w:sz w:val="24"/>
          <w:lang w:val="sr-Cyrl-RS"/>
        </w:rPr>
        <w:t>18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 НОВЕМБРА 2014. ГОДИНЕ</w:t>
      </w:r>
    </w:p>
    <w:p w:rsidR="000D6AC3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BD2E7E" w:rsidRPr="000D6AC3" w:rsidRDefault="00BD2E7E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>Седница је почела у 1</w:t>
      </w:r>
      <w:r w:rsidR="00644CBE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,00 часова.</w:t>
      </w:r>
    </w:p>
    <w:p w:rsidR="002E1FA1" w:rsidRPr="000D6AC3" w:rsidRDefault="002E1FA1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Default="000D6AC3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 w:rsidR="00A81973">
        <w:rPr>
          <w:rFonts w:ascii="Times New Roman" w:eastAsia="Times New Roman" w:hAnsi="Times New Roman" w:cs="Times New Roman"/>
          <w:sz w:val="24"/>
          <w:lang w:val="sr-Cyrl-RS"/>
        </w:rPr>
        <w:t xml:space="preserve">         Седници је председава</w:t>
      </w:r>
      <w:r w:rsidR="0062337E" w:rsidRPr="0062337E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635177">
        <w:rPr>
          <w:rFonts w:ascii="Times New Roman" w:eastAsia="Times New Roman" w:hAnsi="Times New Roman" w:cs="Times New Roman"/>
          <w:sz w:val="24"/>
          <w:lang w:val="sr-Cyrl-RS"/>
        </w:rPr>
        <w:t xml:space="preserve"> др Бранислав Блажић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, председник Одбора.</w:t>
      </w:r>
    </w:p>
    <w:p w:rsidR="002E1FA1" w:rsidRPr="000D6AC3" w:rsidRDefault="002E1FA1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Седници су присуствовали чланови Одбора: 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Владимир Петковић, А</w:t>
      </w:r>
      <w:bookmarkStart w:id="0" w:name="_GoBack"/>
      <w:bookmarkEnd w:id="0"/>
      <w:r w:rsidR="00191758">
        <w:rPr>
          <w:rFonts w:ascii="Times New Roman" w:eastAsia="Times New Roman" w:hAnsi="Times New Roman" w:cs="Times New Roman"/>
          <w:sz w:val="24"/>
          <w:lang w:val="sr-Cyrl-RS"/>
        </w:rPr>
        <w:t>дриана Анастасов, Соња Влаховић, Ивана Стојиљковић, Гордана Зорић, Виолета Лутовац, Нада Лазић и Иван Карић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0D6AC3" w:rsidRP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Седници Одбора 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су 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присуствова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ли заменици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одсутн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их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члан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ов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а Одбора: 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Гордана Чомић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>Дејан Николић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191758">
        <w:rPr>
          <w:rFonts w:ascii="Times New Roman" w:eastAsia="Times New Roman" w:hAnsi="Times New Roman" w:cs="Times New Roman"/>
          <w:sz w:val="24"/>
          <w:lang w:val="sr-Cyrl-RS"/>
        </w:rPr>
        <w:t xml:space="preserve"> и Милан Кораћ (Момо Чолаковић)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D6AC3" w:rsidRP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Седници нису присуствовали чланови Одбора: </w:t>
      </w:r>
      <w:r w:rsidR="001744D0">
        <w:rPr>
          <w:rFonts w:ascii="Times New Roman" w:eastAsia="Times New Roman" w:hAnsi="Times New Roman" w:cs="Times New Roman"/>
          <w:sz w:val="24"/>
          <w:lang w:val="sr-Cyrl-RS"/>
        </w:rPr>
        <w:t>Бобан Бирмачевић, Јездимир Вучетић, Гордана Топић, Ивана Динић, Ђорђе Косанић, Шаип Камбери,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као ни њихови заменици.</w:t>
      </w:r>
    </w:p>
    <w:p w:rsidR="0096564D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Седници су присуствовали </w:t>
      </w:r>
      <w:proofErr w:type="spellStart"/>
      <w:r w:rsidR="00FA4B33">
        <w:rPr>
          <w:rFonts w:ascii="Times New Roman" w:eastAsia="Times New Roman" w:hAnsi="Times New Roman" w:cs="Times New Roman"/>
          <w:sz w:val="24"/>
        </w:rPr>
        <w:t>представници</w:t>
      </w:r>
      <w:proofErr w:type="spellEnd"/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Министарства</w:t>
      </w:r>
      <w:r w:rsidR="00A55DAE" w:rsidRP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пољопривреде и заштите животне средине: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A46B4">
        <w:rPr>
          <w:rFonts w:ascii="Times New Roman" w:eastAsia="Times New Roman" w:hAnsi="Times New Roman" w:cs="Times New Roman"/>
          <w:sz w:val="24"/>
          <w:lang w:val="sr-Cyrl-RS"/>
        </w:rPr>
        <w:t xml:space="preserve">помоћник министра </w:t>
      </w:r>
      <w:r w:rsidR="00625CFE">
        <w:rPr>
          <w:rFonts w:ascii="Times New Roman" w:eastAsia="Times New Roman" w:hAnsi="Times New Roman" w:cs="Times New Roman"/>
          <w:sz w:val="24"/>
          <w:lang w:val="sr-Cyrl-RS"/>
        </w:rPr>
        <w:t xml:space="preserve">Слободан Ердељан, начелник Одељења за заштиту и 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одрживо коришћење рибљег фонда мр Соња Гашић, шеф Одсека за климатске промене </w:t>
      </w:r>
      <w:r w:rsidR="00A91D69">
        <w:rPr>
          <w:rFonts w:ascii="Times New Roman" w:eastAsia="Times New Roman" w:hAnsi="Times New Roman" w:cs="Times New Roman"/>
          <w:sz w:val="24"/>
          <w:lang w:val="sr-Cyrl-RS"/>
        </w:rPr>
        <w:t xml:space="preserve">у области животне средине 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>Данијела Божанић, саветниц</w:t>
      </w:r>
      <w:r w:rsidR="00A91D69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Татјана Калуђеровић и Бобан Стојановић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в</w:t>
      </w:r>
      <w:r w:rsidR="009B7AA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9B7AA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дирек</w:t>
      </w:r>
      <w:r w:rsidR="009B7AA6">
        <w:rPr>
          <w:rFonts w:ascii="Times New Roman" w:eastAsia="Times New Roman" w:hAnsi="Times New Roman" w:cs="Times New Roman"/>
          <w:sz w:val="24"/>
          <w:lang w:val="sr-Cyrl-RS"/>
        </w:rPr>
        <w:t>т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ора 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Републичког хидрометеоролошког завода Србије </w:t>
      </w:r>
      <w:r w:rsidR="007C2848">
        <w:rPr>
          <w:rFonts w:ascii="Times New Roman" w:eastAsia="Times New Roman" w:hAnsi="Times New Roman" w:cs="Times New Roman"/>
          <w:sz w:val="24"/>
          <w:lang w:val="sr-Cyrl-RS"/>
        </w:rPr>
        <w:t>Југослав Николић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FA4B33">
        <w:rPr>
          <w:rFonts w:ascii="Times New Roman" w:eastAsia="Times New Roman" w:hAnsi="Times New Roman" w:cs="Times New Roman"/>
          <w:sz w:val="24"/>
          <w:lang w:val="sr-Cyrl-RS"/>
        </w:rPr>
        <w:t xml:space="preserve"> а на Зеленој столици:</w:t>
      </w:r>
      <w:r w:rsidR="00A55DA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>Тања Петровић</w:t>
      </w:r>
      <w:r w:rsidR="00FA4B33" w:rsidRPr="00FA4B33">
        <w:t xml:space="preserve"> 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>из Младих истраживача Србије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 xml:space="preserve"> Валентина Ђурета</w:t>
      </w:r>
      <w:r w:rsidR="00FA4B33" w:rsidRPr="00FA4B33">
        <w:rPr>
          <w:rFonts w:ascii="Times New Roman" w:eastAsia="Times New Roman" w:hAnsi="Times New Roman" w:cs="Times New Roman"/>
          <w:sz w:val="24"/>
          <w:lang w:val="sr-Cyrl-RS"/>
        </w:rPr>
        <w:t xml:space="preserve"> из Београдског фонда за политичку изузетност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D6AC3" w:rsidRPr="000D6AC3" w:rsidRDefault="00625CFE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0D6AC3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>На предлог председни</w:t>
      </w:r>
      <w:r w:rsidR="0096564D">
        <w:rPr>
          <w:rFonts w:ascii="Times New Roman" w:eastAsia="Times New Roman" w:hAnsi="Times New Roman" w:cs="Times New Roman"/>
          <w:sz w:val="24"/>
          <w:lang w:val="sr-Cyrl-RS"/>
        </w:rPr>
        <w:t>ка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Одбора, већином гласова, усвојен је следећи:</w:t>
      </w:r>
    </w:p>
    <w:p w:rsidR="000D6AC3" w:rsidRPr="00B26001" w:rsidRDefault="000D6AC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6001" w:rsidRPr="00B26001" w:rsidRDefault="00B26001" w:rsidP="00B2600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26001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B26001" w:rsidRPr="00B26001" w:rsidRDefault="00B26001" w:rsidP="00B26001">
      <w:pPr>
        <w:pStyle w:val="ListParagraph"/>
        <w:numPr>
          <w:ilvl w:val="0"/>
          <w:numId w:val="1"/>
        </w:numPr>
        <w:rPr>
          <w:lang w:val="sr-Cyrl-CS"/>
        </w:rPr>
      </w:pPr>
      <w:r w:rsidRPr="00B26001">
        <w:rPr>
          <w:lang w:val="sr-Cyrl-CS"/>
        </w:rPr>
        <w:t>Разматрање Предлога закона о заштити и одрживом коришћењу рибљег фонда, који је поднела Влада, у начелу;</w:t>
      </w:r>
    </w:p>
    <w:p w:rsidR="00B26001" w:rsidRPr="00B26001" w:rsidRDefault="00B26001" w:rsidP="00B2600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B26001">
        <w:rPr>
          <w:lang w:val="sr-Cyrl-CS"/>
        </w:rPr>
        <w:t>Разматрање Предлога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(ЕУМЕТСАТ), који је поднела Влада;</w:t>
      </w:r>
    </w:p>
    <w:p w:rsidR="00B26001" w:rsidRPr="00B26001" w:rsidRDefault="00B26001" w:rsidP="00B2600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B26001">
        <w:rPr>
          <w:lang w:val="sr-Cyrl-CS"/>
        </w:rPr>
        <w:t>Иницијатива за формирање Анкетног одбора ради утврђивања чињеница у вези са коришћењем средстава Фонда за заштиту животне средине;</w:t>
      </w:r>
    </w:p>
    <w:p w:rsidR="00B26001" w:rsidRPr="00B26001" w:rsidRDefault="00B26001" w:rsidP="00B260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6001">
        <w:rPr>
          <w:rFonts w:ascii="Times New Roman" w:hAnsi="Times New Roman" w:cs="Times New Roman"/>
          <w:sz w:val="24"/>
          <w:szCs w:val="24"/>
          <w:lang w:val="sr-Cyrl-CS"/>
        </w:rPr>
        <w:t>Разно.</w:t>
      </w:r>
    </w:p>
    <w:p w:rsidR="00C44938" w:rsidRDefault="00C44938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0D6AC3" w:rsidP="000D6AC3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lastRenderedPageBreak/>
        <w:t>Пре преласка на разматрање утврђеног дневног реда, усвојен</w:t>
      </w:r>
      <w:r w:rsidR="00925E1C" w:rsidRPr="00925E1C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62337E" w:rsidRPr="0062337E">
        <w:rPr>
          <w:rFonts w:ascii="Times New Roman" w:eastAsia="Times New Roman" w:hAnsi="Times New Roman" w:cs="Times New Roman"/>
          <w:sz w:val="24"/>
          <w:lang w:val="sr-Cyrl-CS"/>
        </w:rPr>
        <w:t>је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 xml:space="preserve"> без примедаба З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аписни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>к шесте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седнице Одбора, одржане 2</w:t>
      </w:r>
      <w:r w:rsidR="00925E1C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октобра 2014. године. </w:t>
      </w:r>
    </w:p>
    <w:p w:rsidR="000D6AC3" w:rsidRPr="000D6AC3" w:rsidRDefault="000D6AC3" w:rsidP="000D6AC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83A6A" w:rsidRDefault="000D6AC3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Pr="00D234FE">
        <w:rPr>
          <w:rFonts w:ascii="Times New Roman" w:eastAsia="Times New Roman" w:hAnsi="Times New Roman" w:cs="Times New Roman"/>
          <w:sz w:val="24"/>
          <w:u w:val="single"/>
          <w:lang w:val="sr-Cyrl-RS"/>
        </w:rPr>
        <w:t>Прва тачка дневног реда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1D51D5" w:rsidRPr="001D51D5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заштити и одрживом коришћењу рибљег фонда, који је поднела Влада, у начелу</w:t>
      </w:r>
    </w:p>
    <w:p w:rsidR="00C44938" w:rsidRDefault="00C44938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6AC3" w:rsidRDefault="000D6AC3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Председник Одбора </w:t>
      </w:r>
      <w:r w:rsidR="008E605B">
        <w:rPr>
          <w:rFonts w:ascii="Times New Roman" w:eastAsia="Times New Roman" w:hAnsi="Times New Roman" w:cs="Times New Roman"/>
          <w:sz w:val="24"/>
          <w:lang w:val="sr-Cyrl-RS"/>
        </w:rPr>
        <w:t>др Бранислав Блажић</w:t>
      </w:r>
      <w:r w:rsidR="008E605B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је</w:t>
      </w:r>
      <w:r w:rsidR="00CF68D4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сагласно члану </w:t>
      </w:r>
      <w:r w:rsidR="003A1EA0">
        <w:rPr>
          <w:rFonts w:ascii="Times New Roman" w:eastAsia="Times New Roman" w:hAnsi="Times New Roman" w:cs="Times New Roman"/>
          <w:sz w:val="24"/>
          <w:lang w:val="sr-Cyrl-RS"/>
        </w:rPr>
        <w:t>74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. став </w:t>
      </w:r>
      <w:r w:rsidR="003A1EA0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. Пословника Народне скупштине</w:t>
      </w:r>
      <w:r w:rsidR="00CF68D4">
        <w:rPr>
          <w:rFonts w:ascii="Times New Roman" w:eastAsia="Times New Roman" w:hAnsi="Times New Roman" w:cs="Times New Roman"/>
          <w:sz w:val="24"/>
          <w:lang w:val="sr-Cyrl-RS"/>
        </w:rPr>
        <w:t>, дао је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реч представнику предлагача</w:t>
      </w:r>
      <w:r w:rsidR="00371FC7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2E1FA1" w:rsidRDefault="002E1FA1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E94EF8" w:rsidRDefault="000D6AC3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043E34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Помоћник министра Слободан Ердељан </w:t>
      </w:r>
      <w:r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представљајући </w:t>
      </w:r>
      <w:r w:rsidR="0004495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п</w:t>
      </w:r>
      <w:r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редлог закона, 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подсетио </w:t>
      </w:r>
      <w:r w:rsidR="001357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присутне 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марта 2013. 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одлуком 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>тада</w:t>
      </w:r>
      <w:r w:rsidR="006B2BA6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њег 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надлежног министра</w:t>
      </w:r>
      <w:r w:rsidR="008B06E7" w:rsidRPr="00DA5E01"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природних ресурса, рударства и просторног планирања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донето решење о образовању 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осебне радне групе за израду </w:t>
      </w:r>
      <w:r w:rsidR="008B06E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ацрта закона о </w:t>
      </w:r>
      <w:r w:rsidR="008F2D6E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заштити и </w:t>
      </w:r>
      <w:r w:rsidR="003B5B27" w:rsidRPr="00DA5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одрживом 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>коришћењу рибљег фонда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>. Ову радну групу</w:t>
      </w:r>
      <w:r w:rsidR="00BA278A">
        <w:rPr>
          <w:rFonts w:ascii="Times New Roman" w:hAnsi="Times New Roman" w:cs="Times New Roman"/>
          <w:sz w:val="24"/>
          <w:szCs w:val="24"/>
          <w:lang w:val="sr-Cyrl-CS"/>
        </w:rPr>
        <w:t xml:space="preserve"> чинили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>представни</w:t>
      </w:r>
      <w:r w:rsidR="00BA278A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7F5E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надлежног 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="00440270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83CD5" w:rsidRPr="00DA5E0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окрајинског секретеријата за </w:t>
      </w:r>
      <w:r w:rsidR="00983CD5" w:rsidRPr="00DA5E01">
        <w:rPr>
          <w:rFonts w:ascii="Times New Roman" w:hAnsi="Times New Roman" w:cs="Times New Roman"/>
          <w:sz w:val="24"/>
          <w:szCs w:val="24"/>
          <w:lang w:val="sr-Cyrl-RS"/>
        </w:rPr>
        <w:t xml:space="preserve">урбанизам, градитељство и 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заштиту животне средине, Завода за заштиту природе Србије, Покрајинског завода за заштиту природе, Пољопривредног факултета Земун и </w:t>
      </w:r>
      <w:r w:rsidR="003709FC" w:rsidRPr="00DA5E01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илошког факултета </w:t>
      </w:r>
      <w:r w:rsidR="003709FC" w:rsidRPr="00DA5E01">
        <w:rPr>
          <w:rFonts w:ascii="Times New Roman" w:hAnsi="Times New Roman" w:cs="Times New Roman"/>
          <w:sz w:val="24"/>
          <w:szCs w:val="24"/>
          <w:lang w:val="sr-Cyrl-CS"/>
        </w:rPr>
        <w:t>Универзитет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709FC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3709FC" w:rsidRPr="00DA5E0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>, као и друг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3B5B27" w:rsidRPr="00DA5E01">
        <w:rPr>
          <w:rFonts w:ascii="Times New Roman" w:hAnsi="Times New Roman" w:cs="Times New Roman"/>
          <w:sz w:val="24"/>
          <w:szCs w:val="24"/>
          <w:lang w:val="sr-Cyrl-CS"/>
        </w:rPr>
        <w:t xml:space="preserve"> релевантн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336551" w:rsidRPr="00DA5E01">
        <w:rPr>
          <w:rFonts w:ascii="Times New Roman" w:hAnsi="Times New Roman" w:cs="Times New Roman"/>
          <w:sz w:val="24"/>
          <w:szCs w:val="24"/>
          <w:lang w:val="sr-Cyrl-CS"/>
        </w:rPr>
        <w:t>институциј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B5B2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>Поменуо је да п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>оводом овог нацрта закона</w:t>
      </w:r>
      <w:r w:rsidR="001357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772E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Одбор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а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за привреду и финансије 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Владе 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РС 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одржаној 25. октобра 2013. године 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усвојен Програм јавне р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асправе, након чега су одржане 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две јавне расправе </w:t>
      </w:r>
      <w:r w:rsidR="0043772E" w:rsidRPr="008E290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Београду и Новом Саду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="00643FF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Истакао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је да је 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ова р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адна група 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одржала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23 седнице, као и да су током трајања јавних расправа учесници били</w:t>
      </w:r>
      <w:r w:rsidR="0043772E">
        <w:rPr>
          <w:rFonts w:cs="Arial"/>
          <w:bCs/>
          <w:iCs/>
          <w:lang w:val="sr-Cyrl-CS"/>
        </w:rPr>
        <w:t xml:space="preserve"> 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позвани да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своје 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примедбе, предлог</w:t>
      </w:r>
      <w:r w:rsidR="0062337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е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и сугестије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достављају 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надлежном м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инистарству, 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што је утицало на измену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око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64 чланова </w:t>
      </w:r>
      <w:r w:rsidR="0013572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На</w:t>
      </w:r>
      <w:r w:rsidR="00CA6FD9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црта</w:t>
      </w:r>
      <w:r w:rsidR="0043772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43772E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закона. 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 вези са тим, н</w:t>
      </w:r>
      <w:r w:rsidR="00C67CF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акон формирања</w:t>
      </w:r>
      <w:r w:rsidR="007A53BD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E514E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М</w:t>
      </w:r>
      <w:r w:rsidR="007A53BD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инистарств</w:t>
      </w:r>
      <w:r w:rsidR="00C67CF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а </w:t>
      </w:r>
      <w:r w:rsidR="00C67CF0" w:rsidRP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E514EE">
        <w:rPr>
          <w:rFonts w:ascii="Times New Roman" w:eastAsia="Times New Roman" w:hAnsi="Times New Roman" w:cs="Times New Roman"/>
          <w:sz w:val="24"/>
          <w:lang w:val="sr-Cyrl-RS"/>
        </w:rPr>
        <w:t xml:space="preserve">пољопривреде и заштите животне средине </w:t>
      </w:r>
      <w:r w:rsidR="00E514E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формирана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је 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нова радна група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 те је</w:t>
      </w:r>
      <w:r w:rsidR="00227046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310C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кориговани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текст </w:t>
      </w:r>
      <w:r w:rsidR="00701CEB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предлога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закона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</w:t>
      </w:r>
      <w:r w:rsidR="00310CA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након усвајања 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на седници Владе РС,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CC6C1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упућен у скупштинску процедуру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8. </w:t>
      </w:r>
      <w:r w:rsidR="00CC6C10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октобра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2014. </w:t>
      </w:r>
      <w:r w:rsidR="00BD471A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г</w:t>
      </w:r>
      <w:r w:rsidR="007A53B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одине</w:t>
      </w:r>
      <w:r w:rsidR="00A00B34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  <w:r w:rsidR="005F318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Истакао је следеће новине које се предвиђају овим</w:t>
      </w:r>
      <w:r w:rsidR="005F318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предлогом </w:t>
      </w:r>
      <w:r w:rsidR="005F318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закон</w:t>
      </w:r>
      <w:r w:rsidR="004F7B8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а: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дефинисани 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за изузимање риболовних вода из рибарских подручја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E94EF8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услови 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уступање рибарских подручја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уведени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нови потенцијални субјекти за доделу</w:t>
      </w:r>
      <w:r w:rsidR="00E94EF8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рибарских подручја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подигнут је ниво стручности у чувању ових подручја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</w:t>
      </w:r>
      <w:r w:rsidR="00E94EF8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квалитет програма у управљању рибарским подручјима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уведен је мониторинг квалитетног састава и узрастне структуре рибљег фонда у циљу праћења ефеката програма управљања и заштите </w:t>
      </w:r>
      <w:r w:rsidR="00E94EF8" w:rsidRPr="00E94EF8">
        <w:rPr>
          <w:rFonts w:ascii="Times New Roman" w:hAnsi="Times New Roman" w:cs="Times New Roman"/>
          <w:sz w:val="24"/>
          <w:szCs w:val="24"/>
          <w:lang w:val="sr-Cyrl-CS"/>
        </w:rPr>
        <w:t>одрживог</w:t>
      </w:r>
      <w:r w:rsidR="00EE3180" w:rsidRPr="00EE31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3180" w:rsidRPr="00E94EF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коришћења</w:t>
      </w:r>
      <w:r w:rsidR="00E94EF8" w:rsidRPr="00E94EF8">
        <w:rPr>
          <w:rFonts w:ascii="Times New Roman" w:hAnsi="Times New Roman" w:cs="Times New Roman"/>
          <w:sz w:val="24"/>
          <w:szCs w:val="24"/>
          <w:lang w:val="sr-Cyrl-CS"/>
        </w:rPr>
        <w:t xml:space="preserve"> рибљег фонда</w:t>
      </w:r>
      <w:r w:rsidR="005F3181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EE3180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усклађивање програма</w:t>
      </w:r>
      <w:r w:rsidR="00EE3180" w:rsidRPr="00EE31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E3180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управљања</w:t>
      </w:r>
      <w:r w:rsidR="00080F4D" w:rsidRP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>рибарским подручјем прописима којим се уређује заштита природе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крају излагања до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одао је да р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>ибљи фонд Републике Србије представља значајан при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родан ресурс који треба штитити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, те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овај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пред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5F3181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4F7B8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вља напредак 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имајући у виду да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целовит начин уређује систем управљања </w:t>
      </w:r>
      <w:r w:rsidR="00345E51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фондом у складу са принципима одрживог коришћења</w:t>
      </w:r>
      <w:r w:rsidR="00564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захтевима животне средине</w:t>
      </w:r>
      <w:r w:rsidR="00080F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1FA1" w:rsidRDefault="002E1FA1" w:rsidP="0064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867" w:rsidRPr="007E4C55" w:rsidRDefault="00E31883" w:rsidP="00642C99">
      <w:pPr>
        <w:pStyle w:val="Clan"/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           </w:t>
      </w:r>
      <w:r w:rsidR="002F1E66">
        <w:rPr>
          <w:rFonts w:ascii="Times New Roman" w:hAnsi="Times New Roman"/>
          <w:b w:val="0"/>
          <w:sz w:val="24"/>
          <w:szCs w:val="24"/>
          <w:lang w:val="sr-Cyrl-CS"/>
        </w:rPr>
        <w:t>У дискусији пово</w:t>
      </w:r>
      <w:r w:rsid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дом ове тачке дневног реда учествовали су: Нада Лазић, </w:t>
      </w:r>
      <w:r w:rsidR="007E4C55" w:rsidRPr="007E4C55">
        <w:rPr>
          <w:rFonts w:ascii="Times New Roman" w:hAnsi="Times New Roman"/>
          <w:b w:val="0"/>
          <w:sz w:val="24"/>
          <w:szCs w:val="24"/>
          <w:lang w:val="sr-Cyrl-CS"/>
        </w:rPr>
        <w:t>Ивана Стојиљковић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>,</w:t>
      </w:r>
      <w:r w:rsidR="00FE7108" w:rsidRPr="00FE7108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FE7108">
        <w:rPr>
          <w:rFonts w:ascii="Times New Roman" w:hAnsi="Times New Roman"/>
          <w:b w:val="0"/>
          <w:sz w:val="24"/>
          <w:szCs w:val="24"/>
          <w:lang w:val="sr-Cyrl-CS"/>
        </w:rPr>
        <w:t xml:space="preserve">Гордана Чомић, 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>Милан Кораћ,</w:t>
      </w:r>
      <w:r w:rsidR="00A01867" w:rsidRPr="00A01867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Бранислав Блажић, </w:t>
      </w:r>
      <w:r w:rsidR="007E4C55" w:rsidRPr="00A01867">
        <w:rPr>
          <w:rFonts w:ascii="Times New Roman" w:hAnsi="Times New Roman"/>
          <w:b w:val="0"/>
          <w:sz w:val="24"/>
          <w:szCs w:val="24"/>
          <w:lang w:val="sr-Cyrl-CS"/>
        </w:rPr>
        <w:t>Тања Петровић</w:t>
      </w:r>
      <w:r w:rsidR="007E4C55">
        <w:rPr>
          <w:rFonts w:ascii="Times New Roman" w:hAnsi="Times New Roman"/>
          <w:b w:val="0"/>
          <w:sz w:val="24"/>
          <w:szCs w:val="24"/>
          <w:lang w:val="sr-Cyrl-CS"/>
        </w:rPr>
        <w:t xml:space="preserve"> и</w:t>
      </w:r>
      <w:r w:rsidR="007E4C55" w:rsidRPr="007E4C55">
        <w:rPr>
          <w:rFonts w:ascii="Times New Roman" w:hAnsi="Times New Roman"/>
          <w:sz w:val="24"/>
          <w:lang w:val="sr-Cyrl-RS"/>
        </w:rPr>
        <w:t xml:space="preserve"> </w:t>
      </w:r>
      <w:r w:rsidR="007E4C55" w:rsidRPr="007E4C55">
        <w:rPr>
          <w:rFonts w:ascii="Times New Roman" w:hAnsi="Times New Roman"/>
          <w:b w:val="0"/>
          <w:sz w:val="24"/>
          <w:lang w:val="sr-Cyrl-RS"/>
        </w:rPr>
        <w:t>Соња Гашић</w:t>
      </w:r>
      <w:r w:rsidR="007E4C55">
        <w:rPr>
          <w:rFonts w:ascii="Times New Roman" w:hAnsi="Times New Roman"/>
          <w:b w:val="0"/>
          <w:sz w:val="24"/>
          <w:lang w:val="sr-Cyrl-RS"/>
        </w:rPr>
        <w:t>.</w:t>
      </w:r>
    </w:p>
    <w:p w:rsidR="00DB1111" w:rsidRPr="00DB1111" w:rsidRDefault="00E31883" w:rsidP="00642C99">
      <w:pPr>
        <w:pStyle w:val="Clan"/>
        <w:spacing w:before="0" w:after="0"/>
        <w:ind w:left="0" w:righ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 xml:space="preserve">            </w:t>
      </w:r>
      <w:r w:rsidR="00CF68D4">
        <w:rPr>
          <w:rFonts w:ascii="Times New Roman" w:hAnsi="Times New Roman"/>
          <w:b w:val="0"/>
          <w:sz w:val="24"/>
          <w:szCs w:val="24"/>
          <w:lang w:val="sr-Cyrl-CS"/>
        </w:rPr>
        <w:t>Н</w:t>
      </w:r>
      <w:r w:rsidR="00831376">
        <w:rPr>
          <w:rFonts w:ascii="Times New Roman" w:hAnsi="Times New Roman"/>
          <w:b w:val="0"/>
          <w:sz w:val="24"/>
          <w:szCs w:val="24"/>
          <w:lang w:val="sr-Cyrl-CS"/>
        </w:rPr>
        <w:t xml:space="preserve">егативно </w:t>
      </w:r>
      <w:r w:rsidR="00CF68D4">
        <w:rPr>
          <w:rFonts w:ascii="Times New Roman" w:hAnsi="Times New Roman"/>
          <w:b w:val="0"/>
          <w:sz w:val="24"/>
          <w:szCs w:val="24"/>
          <w:lang w:val="sr-Cyrl-CS"/>
        </w:rPr>
        <w:t xml:space="preserve">је </w:t>
      </w:r>
      <w:r w:rsidR="00831376">
        <w:rPr>
          <w:rFonts w:ascii="Times New Roman" w:hAnsi="Times New Roman"/>
          <w:b w:val="0"/>
          <w:sz w:val="24"/>
          <w:szCs w:val="24"/>
          <w:lang w:val="sr-Cyrl-CS"/>
        </w:rPr>
        <w:t>оце</w:t>
      </w:r>
      <w:r w:rsidR="00CF68D4">
        <w:rPr>
          <w:rFonts w:ascii="Times New Roman" w:hAnsi="Times New Roman"/>
          <w:b w:val="0"/>
          <w:sz w:val="24"/>
          <w:szCs w:val="24"/>
          <w:lang w:val="sr-Cyrl-CS"/>
        </w:rPr>
        <w:t>њено</w:t>
      </w:r>
      <w:r w:rsidR="00831376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укидање категорије буџетског фонда за потребе заштите рибљег фонда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у Предлогу закона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уз напомену да ј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е то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исто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учињено 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у случају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буџетск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ог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фонд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за заштиту животне средине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 xml:space="preserve">због чега 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и даље трпимо </w:t>
      </w:r>
      <w:r w:rsidR="00831376">
        <w:rPr>
          <w:rFonts w:ascii="Times New Roman" w:hAnsi="Times New Roman"/>
          <w:b w:val="0"/>
          <w:sz w:val="24"/>
          <w:szCs w:val="24"/>
          <w:lang w:val="ru-RU"/>
        </w:rPr>
        <w:t>штетне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последице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>Указа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>но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је 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 xml:space="preserve">на 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значај 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овог 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>наменског фонд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за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териториј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АП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Војводине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у претходних пет година, будући да је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за програме управљања рибарским подручјима додељено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преко 70 милиона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динара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, те</w:t>
      </w:r>
      <w:r w:rsidR="009D7973">
        <w:rPr>
          <w:rFonts w:ascii="Times New Roman" w:hAnsi="Times New Roman"/>
          <w:b w:val="0"/>
          <w:sz w:val="24"/>
          <w:szCs w:val="24"/>
          <w:lang w:val="ru-RU"/>
        </w:rPr>
        <w:t xml:space="preserve"> да је 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>захваљујући тим средствима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унапре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>ћен рад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рибарске службе 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на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опремањ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 xml:space="preserve">у, порибљавању и 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унапређењ</w:t>
      </w:r>
      <w:r w:rsidR="006048D9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рибљих станишта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, чиме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је знатно смањен негативни утицај на риболовне воде и фауну риба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у овом подручју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Н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агла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>шено је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да ће у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>кидање могућности да се на територији АП Војводине обезбеде средств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за помоћ корисници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ма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рибарских подручја кроз овај фонд им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ати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несагледив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о лоше</w:t>
      </w:r>
      <w:r w:rsidR="00CA73F7">
        <w:rPr>
          <w:rFonts w:ascii="Times New Roman" w:hAnsi="Times New Roman"/>
          <w:b w:val="0"/>
          <w:sz w:val="24"/>
          <w:szCs w:val="24"/>
          <w:lang w:val="ru-RU"/>
        </w:rPr>
        <w:t xml:space="preserve"> последице по животну средину и природне ресурсе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>Скренута је пажња на то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да</w:t>
      </w:r>
      <w:r w:rsidR="006C17E5" w:rsidRPr="006C17E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C17E5">
        <w:rPr>
          <w:rFonts w:ascii="Times New Roman" w:hAnsi="Times New Roman"/>
          <w:b w:val="0"/>
          <w:sz w:val="24"/>
          <w:szCs w:val="24"/>
          <w:lang w:val="ru-RU"/>
        </w:rPr>
        <w:t xml:space="preserve">је умањење ових средстава у директној супротности са захтевима експерата Евопске комисије, као и да 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су </w:t>
      </w:r>
      <w:r w:rsidR="004F215F">
        <w:rPr>
          <w:rFonts w:ascii="Times New Roman" w:hAnsi="Times New Roman"/>
          <w:b w:val="0"/>
          <w:sz w:val="24"/>
          <w:szCs w:val="24"/>
          <w:lang w:val="ru-RU"/>
        </w:rPr>
        <w:t>от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почела н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ачелна разматрања 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преговарачког 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Поглавља 27. кој</w:t>
      </w:r>
      <w:r w:rsidR="004F215F">
        <w:rPr>
          <w:rFonts w:ascii="Times New Roman" w:hAnsi="Times New Roman"/>
          <w:b w:val="0"/>
          <w:sz w:val="24"/>
          <w:szCs w:val="24"/>
          <w:lang w:val="ru-RU"/>
        </w:rPr>
        <w:t>е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се односи на сп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>р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вођење политике животне средине 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наш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>ој</w:t>
      </w:r>
      <w:r w:rsidR="006D1E1C">
        <w:rPr>
          <w:rFonts w:ascii="Times New Roman" w:hAnsi="Times New Roman"/>
          <w:b w:val="0"/>
          <w:sz w:val="24"/>
          <w:szCs w:val="24"/>
          <w:lang w:val="ru-RU"/>
        </w:rPr>
        <w:t xml:space="preserve"> земљ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>и и нагласила</w:t>
      </w:r>
      <w:r w:rsidR="004F215F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да 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>став о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укидањ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 xml:space="preserve">наменског буџетског 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 xml:space="preserve">фонда 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треба поново </w:t>
      </w:r>
      <w:r w:rsidR="0003053A">
        <w:rPr>
          <w:rFonts w:ascii="Times New Roman" w:hAnsi="Times New Roman"/>
          <w:b w:val="0"/>
          <w:sz w:val="24"/>
          <w:szCs w:val="24"/>
          <w:lang w:val="ru-RU"/>
        </w:rPr>
        <w:t xml:space="preserve">да се </w:t>
      </w:r>
      <w:r w:rsidR="00190CBF">
        <w:rPr>
          <w:rFonts w:ascii="Times New Roman" w:hAnsi="Times New Roman"/>
          <w:b w:val="0"/>
          <w:sz w:val="24"/>
          <w:szCs w:val="24"/>
          <w:lang w:val="ru-RU"/>
        </w:rPr>
        <w:t>размотри</w:t>
      </w:r>
      <w:r w:rsidR="009C0305">
        <w:rPr>
          <w:rFonts w:ascii="Times New Roman" w:hAnsi="Times New Roman"/>
          <w:b w:val="0"/>
          <w:sz w:val="24"/>
          <w:szCs w:val="24"/>
          <w:lang w:val="ru-RU"/>
        </w:rPr>
        <w:t xml:space="preserve"> и преиспита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. С тим у вези,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>апел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>ов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>ано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је 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на чланове 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>О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>дбора да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>преиспита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ју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E13A79">
        <w:rPr>
          <w:rFonts w:ascii="Times New Roman" w:hAnsi="Times New Roman"/>
          <w:b w:val="0"/>
          <w:sz w:val="24"/>
          <w:szCs w:val="24"/>
          <w:lang w:val="ru-RU"/>
        </w:rPr>
        <w:t>ов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у</w:t>
      </w:r>
      <w:r w:rsidR="00BA6A3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одредбу, додавши да се она</w:t>
      </w:r>
      <w:r w:rsidR="0020130A">
        <w:rPr>
          <w:rFonts w:ascii="Times New Roman" w:hAnsi="Times New Roman"/>
          <w:b w:val="0"/>
          <w:sz w:val="24"/>
          <w:szCs w:val="24"/>
          <w:lang w:val="ru-RU"/>
        </w:rPr>
        <w:t xml:space="preserve"> подједнако односи на територију целе Србије</w:t>
      </w:r>
      <w:r w:rsidR="0003053A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Такође, изне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>т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>а је сугестиј</w:t>
      </w:r>
      <w:r w:rsidR="005E3CC9">
        <w:rPr>
          <w:rFonts w:ascii="Times New Roman" w:hAnsi="Times New Roman"/>
          <w:b w:val="0"/>
          <w:sz w:val="24"/>
          <w:szCs w:val="24"/>
          <w:lang w:val="ru-RU"/>
        </w:rPr>
        <w:t>а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да </w:t>
      </w:r>
      <w:r w:rsidR="00DB1111">
        <w:rPr>
          <w:rFonts w:ascii="Times New Roman" w:hAnsi="Times New Roman"/>
          <w:b w:val="0"/>
          <w:sz w:val="24"/>
          <w:szCs w:val="24"/>
          <w:lang w:val="ru-RU"/>
        </w:rPr>
        <w:t>ч</w:t>
      </w:r>
      <w:r w:rsidR="00DB1111" w:rsidRPr="00DB1111">
        <w:rPr>
          <w:rFonts w:ascii="Times New Roman" w:hAnsi="Times New Roman"/>
          <w:b w:val="0"/>
          <w:sz w:val="24"/>
          <w:szCs w:val="24"/>
          <w:lang w:val="ru-RU"/>
        </w:rPr>
        <w:t xml:space="preserve">лан 11. </w:t>
      </w:r>
      <w:r w:rsidR="00766F38">
        <w:rPr>
          <w:rFonts w:ascii="Times New Roman" w:hAnsi="Times New Roman"/>
          <w:b w:val="0"/>
          <w:sz w:val="24"/>
          <w:szCs w:val="24"/>
          <w:lang w:val="ru-RU"/>
        </w:rPr>
        <w:t xml:space="preserve">Предлога закона 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>који се односи на</w:t>
      </w:r>
      <w:r w:rsidR="00A1141A" w:rsidRPr="00A1141A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>ч</w:t>
      </w:r>
      <w:r w:rsidR="00A1141A" w:rsidRPr="00DB1111">
        <w:rPr>
          <w:rFonts w:ascii="Times New Roman" w:hAnsi="Times New Roman"/>
          <w:b w:val="0"/>
          <w:sz w:val="24"/>
          <w:szCs w:val="24"/>
          <w:lang w:val="ru-RU"/>
        </w:rPr>
        <w:t>ување рибарског подручја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треба другачије формулисати</w:t>
      </w:r>
      <w:r w:rsidR="006B35B0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будући да се из тумачења истог може стећи утисак да 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>р</w:t>
      </w:r>
      <w:r w:rsidR="00C82BE4" w:rsidRPr="00DB1111">
        <w:rPr>
          <w:rFonts w:ascii="Times New Roman" w:hAnsi="Times New Roman"/>
          <w:b w:val="0"/>
          <w:sz w:val="24"/>
          <w:szCs w:val="24"/>
          <w:lang w:val="ru-RU"/>
        </w:rPr>
        <w:t>ибочувар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 xml:space="preserve"> може да буде и лице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ко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>је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 xml:space="preserve"> је врши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>л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>о си</w:t>
      </w:r>
      <w:r w:rsidR="00C82BE4">
        <w:rPr>
          <w:rFonts w:ascii="Times New Roman" w:hAnsi="Times New Roman"/>
          <w:b w:val="0"/>
          <w:sz w:val="24"/>
          <w:szCs w:val="24"/>
          <w:lang w:val="ru-RU"/>
        </w:rPr>
        <w:t>тне крађе</w:t>
      </w:r>
      <w:r w:rsidR="00A1141A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:rsidR="00BF1129" w:rsidRPr="00631CB7" w:rsidRDefault="00F65C5B" w:rsidP="00642C9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остав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љено је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питање у вези са начином распоређивања средстава након 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>одређивања накнаде за коришћење рибарског подручја</w:t>
      </w:r>
      <w:r w:rsidR="006B35B0">
        <w:rPr>
          <w:rFonts w:ascii="Times New Roman" w:hAnsi="Times New Roman" w:cs="Times New Roman"/>
          <w:sz w:val="24"/>
          <w:szCs w:val="24"/>
          <w:lang w:val="ru-RU"/>
        </w:rPr>
        <w:t>, и то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F1129" w:rsidRPr="00C20240">
        <w:rPr>
          <w:rFonts w:ascii="Times New Roman" w:hAnsi="Times New Roman" w:cs="Times New Roman"/>
          <w:sz w:val="24"/>
          <w:szCs w:val="24"/>
          <w:lang w:val="ru-RU"/>
        </w:rPr>
        <w:t xml:space="preserve"> 15% од новчаног износа трошкова за издавање дозволе за привредни риболов и 10% од новчаног износа трошкова за издавање дозволе за рекреативни риболов</w:t>
      </w:r>
      <w:r w:rsidR="00BF1129">
        <w:rPr>
          <w:rFonts w:ascii="Times New Roman" w:hAnsi="Times New Roman" w:cs="Times New Roman"/>
          <w:sz w:val="24"/>
          <w:szCs w:val="24"/>
          <w:lang w:val="ru-RU"/>
        </w:rPr>
        <w:t xml:space="preserve">, сагласно члану 7. Предлога закона. </w:t>
      </w:r>
      <w:r w:rsidR="005E3CC9">
        <w:rPr>
          <w:rFonts w:ascii="Times New Roman" w:hAnsi="Times New Roman" w:cs="Times New Roman"/>
          <w:sz w:val="24"/>
          <w:szCs w:val="24"/>
          <w:lang w:val="ru-RU"/>
        </w:rPr>
        <w:t>Затражен је одговор на питање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>да ли ће контрола порибљавања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, односно онемогућавања увођења алохтоних инвазивних врста риба,</w:t>
      </w:r>
      <w:r w:rsidR="00BF1129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бити ефикасниј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>, као и да ли је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неоходно полагањ</w:t>
      </w:r>
      <w:r w:rsidR="005E3CC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обуке и за рекреативне риболовце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 јер они треба да 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знају 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коју врсту рибе 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могу да 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изловљавају</w:t>
      </w:r>
      <w:r w:rsidR="004234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12D1">
        <w:rPr>
          <w:rFonts w:ascii="Times New Roman" w:hAnsi="Times New Roman" w:cs="Times New Roman"/>
          <w:sz w:val="24"/>
          <w:szCs w:val="24"/>
          <w:lang w:val="sr-Cyrl-CS"/>
        </w:rPr>
        <w:t xml:space="preserve"> као и то које су 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заштићене 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врст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е риба 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="006B35B0">
        <w:rPr>
          <w:rFonts w:ascii="Times New Roman" w:hAnsi="Times New Roman" w:cs="Times New Roman"/>
          <w:sz w:val="24"/>
          <w:szCs w:val="24"/>
          <w:lang w:val="sr-Cyrl-CS"/>
        </w:rPr>
        <w:t xml:space="preserve">исте </w:t>
      </w:r>
      <w:r w:rsidR="00BF1129">
        <w:rPr>
          <w:rFonts w:ascii="Times New Roman" w:hAnsi="Times New Roman" w:cs="Times New Roman"/>
          <w:sz w:val="24"/>
          <w:szCs w:val="24"/>
          <w:lang w:val="sr-Cyrl-CS"/>
        </w:rPr>
        <w:t>фамилије, а које нису.</w:t>
      </w:r>
    </w:p>
    <w:p w:rsidR="00044C33" w:rsidRDefault="005E3CC9" w:rsidP="00642C9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наставку дискусије,</w:t>
      </w:r>
      <w:r w:rsidR="00B9099E" w:rsidRPr="00B90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F72">
        <w:rPr>
          <w:rFonts w:ascii="Times New Roman" w:hAnsi="Times New Roman" w:cs="Times New Roman"/>
          <w:sz w:val="24"/>
          <w:szCs w:val="24"/>
          <w:lang w:val="sr-Cyrl-RS"/>
        </w:rPr>
        <w:t>укидање</w:t>
      </w:r>
      <w:r w:rsidR="00631CB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буџетског фонда </w:t>
      </w:r>
      <w:r w:rsidR="00086F6D">
        <w:rPr>
          <w:rFonts w:ascii="Times New Roman" w:hAnsi="Times New Roman"/>
          <w:sz w:val="24"/>
          <w:szCs w:val="24"/>
          <w:lang w:val="ru-RU"/>
        </w:rPr>
        <w:t>за потребе заштите рибљег фонда</w:t>
      </w:r>
      <w:r w:rsidR="00086F6D" w:rsidRP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3E68">
        <w:rPr>
          <w:rFonts w:ascii="Times New Roman" w:hAnsi="Times New Roman" w:cs="Times New Roman"/>
          <w:sz w:val="24"/>
          <w:szCs w:val="24"/>
          <w:lang w:val="sr-Cyrl-RS"/>
        </w:rPr>
        <w:t>апострофи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рано је</w:t>
      </w:r>
      <w:r w:rsidR="009E3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631CB7" w:rsidRPr="00631CB7">
        <w:rPr>
          <w:rFonts w:ascii="Times New Roman" w:hAnsi="Times New Roman" w:cs="Times New Roman"/>
          <w:sz w:val="24"/>
          <w:szCs w:val="24"/>
          <w:lang w:val="sr-Cyrl-RS"/>
        </w:rPr>
        <w:t>велики недостатак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предложеног закона</w:t>
      </w:r>
      <w:r w:rsidR="00C433BD">
        <w:rPr>
          <w:rFonts w:ascii="Times New Roman" w:hAnsi="Times New Roman" w:cs="Times New Roman"/>
          <w:sz w:val="24"/>
          <w:szCs w:val="24"/>
          <w:lang w:val="sr-Cyrl-RS"/>
        </w:rPr>
        <w:t xml:space="preserve">, јер </w:t>
      </w:r>
      <w:r w:rsidR="00EA62D1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="00C433BD">
        <w:rPr>
          <w:rFonts w:ascii="Times New Roman" w:hAnsi="Times New Roman" w:cs="Times New Roman"/>
          <w:sz w:val="24"/>
          <w:szCs w:val="24"/>
          <w:lang w:val="sr-Cyrl-RS"/>
        </w:rPr>
        <w:t>се тек сада</w:t>
      </w:r>
      <w:r w:rsidR="00A3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>неће знати начин трошења наменског динара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6F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Поново је у</w:t>
      </w:r>
      <w:r w:rsidR="002E1FA1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1FA1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ано на потребу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другачије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формулиса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ња 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>критеријум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099E">
        <w:rPr>
          <w:rFonts w:ascii="Times New Roman" w:hAnsi="Times New Roman" w:cs="Times New Roman"/>
          <w:sz w:val="24"/>
          <w:szCs w:val="24"/>
          <w:lang w:val="sr-Cyrl-RS"/>
        </w:rPr>
        <w:t xml:space="preserve"> за добијање дозволе за обављање посла рибочувара</w:t>
      </w:r>
      <w:r w:rsidR="00B9099E" w:rsidRPr="00BC52C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C52C9" w:rsidRPr="00BC52C9">
        <w:rPr>
          <w:rFonts w:ascii="Times New Roman" w:hAnsi="Times New Roman"/>
          <w:sz w:val="24"/>
          <w:szCs w:val="24"/>
          <w:lang w:val="ru-RU"/>
        </w:rPr>
        <w:t>Н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>агла</w:t>
      </w:r>
      <w:r>
        <w:rPr>
          <w:rFonts w:ascii="Times New Roman" w:hAnsi="Times New Roman" w:cs="Times New Roman"/>
          <w:sz w:val="24"/>
          <w:szCs w:val="24"/>
          <w:lang w:val="ru-RU"/>
        </w:rPr>
        <w:t>шена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9E3E68">
        <w:rPr>
          <w:rFonts w:ascii="Times New Roman" w:hAnsi="Times New Roman" w:cs="Times New Roman"/>
          <w:sz w:val="24"/>
          <w:szCs w:val="24"/>
          <w:lang w:val="ru-RU"/>
        </w:rPr>
        <w:t>неуставност одредбе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 xml:space="preserve"> Предлога закона којом</w:t>
      </w:r>
      <w:r w:rsidR="00B90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99E" w:rsidRPr="00B9099E">
        <w:rPr>
          <w:rFonts w:ascii="Times New Roman" w:hAnsi="Times New Roman" w:cs="Times New Roman"/>
          <w:sz w:val="24"/>
          <w:szCs w:val="24"/>
          <w:lang w:val="ru-RU"/>
        </w:rPr>
        <w:t xml:space="preserve">рибочувар </w:t>
      </w:r>
      <w:r w:rsidR="004438AB">
        <w:rPr>
          <w:rFonts w:ascii="Times New Roman" w:hAnsi="Times New Roman" w:cs="Times New Roman"/>
          <w:sz w:val="24"/>
          <w:szCs w:val="24"/>
          <w:lang w:val="ru-RU"/>
        </w:rPr>
        <w:t>може да</w:t>
      </w:r>
      <w:r w:rsidR="00B909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>фотографи</w:t>
      </w:r>
      <w:r w:rsidR="004438AB">
        <w:rPr>
          <w:rFonts w:ascii="Times New Roman" w:hAnsi="Times New Roman" w:cs="Times New Roman"/>
          <w:sz w:val="24"/>
          <w:szCs w:val="24"/>
          <w:lang w:val="sr-Cyrl-CS"/>
        </w:rPr>
        <w:t>ше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и снима недозвољен</w:t>
      </w:r>
      <w:r w:rsidR="004438A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радњ</w:t>
      </w:r>
      <w:r w:rsidR="004438AB">
        <w:rPr>
          <w:rFonts w:ascii="Times New Roman" w:hAnsi="Times New Roman" w:cs="Times New Roman"/>
          <w:sz w:val="24"/>
          <w:szCs w:val="24"/>
          <w:lang w:val="sr-Cyrl-CS"/>
        </w:rPr>
        <w:t>е и</w:t>
      </w:r>
      <w:r w:rsidR="00B9099E" w:rsidRPr="00B9099E">
        <w:rPr>
          <w:rFonts w:ascii="Times New Roman" w:hAnsi="Times New Roman" w:cs="Times New Roman"/>
          <w:sz w:val="24"/>
          <w:szCs w:val="24"/>
          <w:lang w:val="sr-Cyrl-CS"/>
        </w:rPr>
        <w:t xml:space="preserve"> лица која учествују у њима затечена на риболовној води или у њеној непосредној близини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>. Такође, о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>дредб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>редлога закона кој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8627C">
        <w:rPr>
          <w:rFonts w:ascii="Times New Roman" w:hAnsi="Times New Roman" w:cs="Times New Roman"/>
          <w:sz w:val="24"/>
          <w:szCs w:val="24"/>
          <w:lang w:val="sr-Cyrl-CS"/>
        </w:rPr>
        <w:t xml:space="preserve">м се дефинише накнада штете, 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>оцењ</w:t>
      </w:r>
      <w:r>
        <w:rPr>
          <w:rFonts w:ascii="Times New Roman" w:hAnsi="Times New Roman" w:cs="Times New Roman"/>
          <w:sz w:val="24"/>
          <w:szCs w:val="24"/>
          <w:lang w:val="sr-Cyrl-CS"/>
        </w:rPr>
        <w:t>ена је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као не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>примењив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620FC4">
        <w:rPr>
          <w:rFonts w:ascii="Times New Roman" w:hAnsi="Times New Roman" w:cs="Times New Roman"/>
          <w:sz w:val="24"/>
          <w:szCs w:val="24"/>
          <w:lang w:val="sr-Cyrl-CS"/>
        </w:rPr>
        <w:t xml:space="preserve"> пракси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>, јер се из навед</w:t>
      </w:r>
      <w:r w:rsidR="009E3E68">
        <w:rPr>
          <w:rFonts w:ascii="Times New Roman" w:hAnsi="Times New Roman" w:cs="Times New Roman"/>
          <w:sz w:val="24"/>
          <w:szCs w:val="24"/>
          <w:lang w:val="sr-Cyrl-CS"/>
        </w:rPr>
        <w:t>ен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>их одредби може закључити да се наканда штете утврђује у управном поступку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23B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Указано је на то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да област 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>рекреативн</w:t>
      </w:r>
      <w:r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риболов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није лако уредити, али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битна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едукациј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>ових рибара у смислу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6A04">
        <w:rPr>
          <w:rFonts w:ascii="Times New Roman" w:hAnsi="Times New Roman" w:cs="Times New Roman"/>
          <w:sz w:val="24"/>
          <w:szCs w:val="24"/>
          <w:lang w:val="sr-Cyrl-CS"/>
        </w:rPr>
        <w:t xml:space="preserve">информисања о обавези 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>пошт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>овања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ловостајн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период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>ли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тога 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рибу </w:t>
      </w:r>
      <w:r w:rsidR="00377311">
        <w:rPr>
          <w:rFonts w:ascii="Times New Roman" w:hAnsi="Times New Roman" w:cs="Times New Roman"/>
          <w:sz w:val="24"/>
          <w:szCs w:val="24"/>
          <w:lang w:val="sr-Cyrl-CS"/>
        </w:rPr>
        <w:t>након улова</w:t>
      </w:r>
      <w:r w:rsidR="00C8687C" w:rsidRP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>у заштићеним подручјима</w:t>
      </w:r>
      <w:r w:rsidR="006F55D0" w:rsidRP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врате у воду.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>Указано је на то да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>има много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рибара 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који изловљавају рибу из материјалне користи и тиме причињавају огромну штету </w:t>
      </w:r>
      <w:r w:rsidR="006F55D0">
        <w:rPr>
          <w:rFonts w:ascii="Times New Roman" w:hAnsi="Times New Roman" w:cs="Times New Roman"/>
          <w:sz w:val="24"/>
          <w:szCs w:val="24"/>
          <w:lang w:val="sr-Cyrl-CS"/>
        </w:rPr>
        <w:t xml:space="preserve">нашем </w:t>
      </w:r>
      <w:r w:rsidR="006967CC" w:rsidRPr="006967C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044C33" w:rsidRPr="006967CC">
        <w:rPr>
          <w:rFonts w:ascii="Times New Roman" w:hAnsi="Times New Roman" w:cs="Times New Roman"/>
          <w:sz w:val="24"/>
          <w:szCs w:val="24"/>
          <w:lang w:val="sr-Cyrl-CS"/>
        </w:rPr>
        <w:t>ибље</w:t>
      </w:r>
      <w:r w:rsidR="006967CC" w:rsidRPr="006967CC">
        <w:rPr>
          <w:rFonts w:ascii="Times New Roman" w:hAnsi="Times New Roman" w:cs="Times New Roman"/>
          <w:sz w:val="24"/>
          <w:szCs w:val="24"/>
          <w:lang w:val="sr-Cyrl-CS"/>
        </w:rPr>
        <w:t>м фонду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868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34FE">
        <w:rPr>
          <w:rFonts w:ascii="Times New Roman" w:hAnsi="Times New Roman" w:cs="Times New Roman"/>
          <w:sz w:val="24"/>
          <w:szCs w:val="24"/>
          <w:lang w:val="sr-Cyrl-CS"/>
        </w:rPr>
        <w:t>Постављено је питање зашто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овом одбору 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још 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>није достављен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о стању биодиверзитета </w:t>
      </w:r>
      <w:r w:rsidR="00B84425">
        <w:rPr>
          <w:rFonts w:ascii="Times New Roman" w:hAnsi="Times New Roman" w:cs="Times New Roman"/>
          <w:sz w:val="24"/>
          <w:szCs w:val="24"/>
          <w:lang w:val="sr-Cyrl-CS"/>
        </w:rPr>
        <w:t>након</w:t>
      </w:r>
      <w:r w:rsidR="006967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BF">
        <w:rPr>
          <w:rFonts w:ascii="Times New Roman" w:hAnsi="Times New Roman" w:cs="Times New Roman"/>
          <w:sz w:val="24"/>
          <w:szCs w:val="24"/>
          <w:lang w:val="sr-Cyrl-CS"/>
        </w:rPr>
        <w:t>мајских поплава</w:t>
      </w:r>
      <w:r w:rsidR="00591E87">
        <w:rPr>
          <w:rFonts w:ascii="Times New Roman" w:hAnsi="Times New Roman" w:cs="Times New Roman"/>
          <w:sz w:val="24"/>
          <w:szCs w:val="24"/>
          <w:lang w:val="sr-Cyrl-CS"/>
        </w:rPr>
        <w:t xml:space="preserve"> у Србији.</w:t>
      </w:r>
    </w:p>
    <w:p w:rsidR="00367406" w:rsidRPr="00F8157A" w:rsidRDefault="00D234FE" w:rsidP="0064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Сугерисано је</w:t>
      </w:r>
      <w:r w:rsidR="00642C99">
        <w:rPr>
          <w:rFonts w:ascii="Times New Roman" w:eastAsia="Times New Roman" w:hAnsi="Times New Roman" w:cs="Times New Roman"/>
          <w:sz w:val="24"/>
          <w:lang w:val="sr-Cyrl-RS"/>
        </w:rPr>
        <w:t xml:space="preserve"> да се постојећем сету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казнен</w:t>
      </w:r>
      <w:r w:rsidR="00FC6A04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х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мерама </w:t>
      </w:r>
      <w:r w:rsidR="00FC6A04">
        <w:rPr>
          <w:rFonts w:ascii="Times New Roman" w:eastAsia="Times New Roman" w:hAnsi="Times New Roman" w:cs="Times New Roman"/>
          <w:sz w:val="24"/>
          <w:lang w:val="sr-Cyrl-RS"/>
        </w:rPr>
        <w:t>дода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 xml:space="preserve"> могућност кажњавања 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>вл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>сни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ка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ресторана 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који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у промет стављају рибу 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нео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>дгов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>рају</w:t>
      </w:r>
      <w:r w:rsidR="009C491E">
        <w:rPr>
          <w:rFonts w:ascii="Times New Roman" w:eastAsia="Times New Roman" w:hAnsi="Times New Roman" w:cs="Times New Roman"/>
          <w:sz w:val="24"/>
          <w:lang w:val="sr-Cyrl-RS"/>
        </w:rPr>
        <w:t>ће</w:t>
      </w:r>
      <w:r w:rsidR="00577638">
        <w:rPr>
          <w:rFonts w:ascii="Times New Roman" w:eastAsia="Times New Roman" w:hAnsi="Times New Roman" w:cs="Times New Roman"/>
          <w:sz w:val="24"/>
          <w:lang w:val="sr-Cyrl-RS"/>
        </w:rPr>
        <w:t xml:space="preserve"> величине</w:t>
      </w:r>
      <w:r w:rsidR="00E70BC9">
        <w:rPr>
          <w:rFonts w:ascii="Times New Roman" w:eastAsia="Times New Roman" w:hAnsi="Times New Roman" w:cs="Times New Roman"/>
          <w:sz w:val="24"/>
          <w:lang w:val="sr-Cyrl-RS"/>
        </w:rPr>
        <w:t>, коју је као такву забрањено пецати.</w:t>
      </w:r>
    </w:p>
    <w:p w:rsidR="00367406" w:rsidRDefault="00B5072C" w:rsidP="00642C9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Председница Младих истраживача Србије</w:t>
      </w:r>
      <w:r w:rsidRPr="00286D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86D6F">
        <w:rPr>
          <w:rFonts w:ascii="Times New Roman" w:eastAsia="Times New Roman" w:hAnsi="Times New Roman" w:cs="Times New Roman"/>
          <w:sz w:val="24"/>
          <w:szCs w:val="24"/>
          <w:lang w:val="sr-Cyrl-CS"/>
        </w:rPr>
        <w:t>Тања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изнела је дилему у вези са чланом 41. Предлога закона којим се регулише питање дозволе за рекреативни риболов, у којем се наводи да г</w:t>
      </w:r>
      <w:r w:rsidRPr="00270D8D">
        <w:rPr>
          <w:rFonts w:ascii="Times New Roman" w:hAnsi="Times New Roman" w:cs="Times New Roman"/>
          <w:sz w:val="24"/>
          <w:szCs w:val="24"/>
          <w:lang w:val="ru-RU"/>
        </w:rPr>
        <w:t>одишњу дозволу за рекреативни риболов лице купује у месту пребивалишта или боравишта, осим дозвола за риболов у заштићеном подручју</w:t>
      </w:r>
      <w:r>
        <w:rPr>
          <w:rFonts w:ascii="Times New Roman" w:hAnsi="Times New Roman" w:cs="Times New Roman"/>
          <w:sz w:val="24"/>
          <w:szCs w:val="24"/>
          <w:lang w:val="ru-RU"/>
        </w:rPr>
        <w:t>, те је занима је да ли рекреативни риболовци треба да купе и тзв. основну дозволу</w:t>
      </w:r>
      <w:r w:rsidRPr="00F815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D8D">
        <w:rPr>
          <w:rFonts w:ascii="Times New Roman" w:hAnsi="Times New Roman" w:cs="Times New Roman"/>
          <w:sz w:val="24"/>
          <w:szCs w:val="24"/>
          <w:lang w:val="ru-RU"/>
        </w:rPr>
        <w:t>у месту пребивалишта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7565">
        <w:rPr>
          <w:rFonts w:ascii="Times New Roman" w:hAnsi="Times New Roman" w:cs="Times New Roman"/>
          <w:sz w:val="24"/>
          <w:szCs w:val="24"/>
          <w:lang w:val="ru-RU"/>
        </w:rPr>
        <w:t xml:space="preserve">Сматра да је 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t xml:space="preserve">смисленије едукацију усмерити на кориснике који </w:t>
      </w:r>
      <w:r w:rsidR="00672B1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порибљавају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>, него улагати средств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23045">
        <w:rPr>
          <w:rFonts w:ascii="Times New Roman" w:hAnsi="Times New Roman" w:cs="Times New Roman"/>
          <w:sz w:val="24"/>
          <w:szCs w:val="24"/>
          <w:lang w:val="ru-RU"/>
        </w:rPr>
        <w:t xml:space="preserve"> у контролу рекреативних риболоваца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. Поменула је </w:t>
      </w:r>
      <w:r w:rsidR="004F0FF7">
        <w:rPr>
          <w:rFonts w:ascii="Times New Roman" w:hAnsi="Times New Roman" w:cs="Times New Roman"/>
          <w:sz w:val="24"/>
          <w:szCs w:val="24"/>
          <w:lang w:val="ru-RU"/>
        </w:rPr>
        <w:t>евиденцију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улова као један од </w:t>
      </w:r>
      <w:r w:rsidR="004F0FF7">
        <w:rPr>
          <w:rFonts w:ascii="Times New Roman" w:hAnsi="Times New Roman" w:cs="Times New Roman"/>
          <w:sz w:val="24"/>
          <w:szCs w:val="24"/>
          <w:lang w:val="ru-RU"/>
        </w:rPr>
        <w:t xml:space="preserve">могућих 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начина 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>контроле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улова 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>рекреативн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риболова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>уз напомену да је ова одредба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постојала у претходном закону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, али 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>у пракси није бил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 xml:space="preserve">ефикасно 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>приме</w:t>
      </w:r>
      <w:r w:rsidR="007E13B6">
        <w:rPr>
          <w:rFonts w:ascii="Times New Roman" w:hAnsi="Times New Roman" w:cs="Times New Roman"/>
          <w:sz w:val="24"/>
          <w:szCs w:val="24"/>
          <w:lang w:val="ru-RU"/>
        </w:rPr>
        <w:t>њена</w:t>
      </w:r>
      <w:r w:rsidR="003A0A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71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6314" w:rsidRPr="00631CB7" w:rsidRDefault="00D55B06" w:rsidP="00F663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Председник Одбора д</w:t>
      </w:r>
      <w:r w:rsidR="00F66314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Бранислав Блажић </w:t>
      </w:r>
      <w:r w:rsidR="00FF11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сложио 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треба дефинисати место наменског </w:t>
      </w:r>
      <w:r w:rsidR="00E113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буџетског 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фонда у систему и </w:t>
      </w:r>
      <w:r w:rsidR="00534595">
        <w:rPr>
          <w:rFonts w:ascii="Times New Roman" w:eastAsia="Times New Roman" w:hAnsi="Times New Roman" w:cs="Times New Roman"/>
          <w:sz w:val="24"/>
          <w:szCs w:val="24"/>
          <w:lang w:val="ru-RU"/>
        </w:rPr>
        <w:t>нагласио</w:t>
      </w:r>
      <w:r w:rsidR="00F66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је најбитније да он буде у функцији решавања капиталних проблема у области животне средине.</w:t>
      </w:r>
      <w:r w:rsidR="00F66314" w:rsidRPr="005556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Такође, 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>мишљења је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да треба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оставити могућност постој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>ања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F1160">
        <w:rPr>
          <w:rFonts w:ascii="Times New Roman" w:hAnsi="Times New Roman" w:cs="Times New Roman"/>
          <w:sz w:val="24"/>
          <w:szCs w:val="24"/>
          <w:lang w:val="sr-Cyrl-CS"/>
        </w:rPr>
        <w:t>опште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и локалн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риболовне 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>дозвол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>имајући у виду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1319">
        <w:rPr>
          <w:rFonts w:ascii="Times New Roman" w:hAnsi="Times New Roman" w:cs="Times New Roman"/>
          <w:sz w:val="24"/>
          <w:szCs w:val="24"/>
          <w:lang w:val="sr-Cyrl-CS"/>
        </w:rPr>
        <w:t>специфичност и различитост средина</w:t>
      </w:r>
      <w:r w:rsidR="00F66314" w:rsidRPr="00631C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4595">
        <w:rPr>
          <w:rFonts w:ascii="Times New Roman" w:hAnsi="Times New Roman" w:cs="Times New Roman"/>
          <w:sz w:val="24"/>
          <w:szCs w:val="24"/>
          <w:lang w:val="sr-Cyrl-CS"/>
        </w:rPr>
        <w:t>Додао</w:t>
      </w:r>
      <w:r w:rsidR="00F66314">
        <w:rPr>
          <w:rFonts w:ascii="Times New Roman" w:hAnsi="Times New Roman" w:cs="Times New Roman"/>
          <w:sz w:val="24"/>
          <w:szCs w:val="24"/>
          <w:lang w:val="sr-Cyrl-CS"/>
        </w:rPr>
        <w:t xml:space="preserve"> је да подржава 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увођење испита </w:t>
      </w:r>
      <w:r w:rsidR="000A5E2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>за рекреативне риболовце</w:t>
      </w:r>
      <w:r w:rsidR="000A5E2B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2B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 xml:space="preserve"> спречавања злоупотреба и </w:t>
      </w:r>
      <w:r w:rsidR="00F66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314" w:rsidRPr="00631CB7">
        <w:rPr>
          <w:rFonts w:ascii="Times New Roman" w:hAnsi="Times New Roman" w:cs="Times New Roman"/>
          <w:sz w:val="24"/>
          <w:szCs w:val="24"/>
          <w:lang w:val="sr-Cyrl-RS"/>
        </w:rPr>
        <w:t>манипулациј</w:t>
      </w:r>
      <w:r w:rsidR="00B03759">
        <w:rPr>
          <w:rFonts w:ascii="Times New Roman" w:hAnsi="Times New Roman" w:cs="Times New Roman"/>
          <w:sz w:val="24"/>
          <w:szCs w:val="24"/>
          <w:lang w:val="sr-Cyrl-RS"/>
        </w:rPr>
        <w:t>а на штету нашег рибљег фонда.</w:t>
      </w:r>
    </w:p>
    <w:p w:rsidR="001A1742" w:rsidRDefault="00367406" w:rsidP="00642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44C4">
        <w:rPr>
          <w:rFonts w:ascii="Times New Roman" w:eastAsia="Times New Roman" w:hAnsi="Times New Roman" w:cs="Times New Roman"/>
          <w:sz w:val="24"/>
          <w:lang w:val="sr-Cyrl-RS"/>
        </w:rPr>
        <w:t xml:space="preserve">Начелник Одељења за заштиту и одрживо коришћење рибљег фонда мр Соња Гашић </w:t>
      </w:r>
      <w:r w:rsidRPr="008944C4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вези са претходно изнетим питањима и дилемама изнела следеће: на целој територији Србије постоји потреба за наменским буџестким фондом</w:t>
      </w:r>
      <w:r w:rsidR="00D8453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али за то није добијено позитивно мишљење Министарства финансија, уз напомену да је пожељан сваки предлог и подршка истом; предло</w:t>
      </w:r>
      <w:r w:rsidR="00886597">
        <w:rPr>
          <w:rFonts w:ascii="Times New Roman" w:eastAsia="Times New Roman" w:hAnsi="Times New Roman" w:cs="Times New Roman"/>
          <w:sz w:val="24"/>
          <w:szCs w:val="24"/>
          <w:lang w:val="sr-Cyrl-CS"/>
        </w:rPr>
        <w:t>женим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</w:t>
      </w:r>
      <w:r w:rsidR="00886597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дефинисана је употреба посебне дозволе за </w:t>
      </w:r>
      <w:r w:rsidRPr="00270D8D">
        <w:rPr>
          <w:rFonts w:ascii="Times New Roman" w:hAnsi="Times New Roman" w:cs="Times New Roman"/>
          <w:sz w:val="24"/>
          <w:szCs w:val="24"/>
          <w:lang w:val="ru-RU"/>
        </w:rPr>
        <w:t>риболов у заштићеном подручју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док на целој територији важи јединствена дозвола; 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казнене мере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непоштовање одредби овог закона су 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>прописане и ригорозне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, али је едукација </w:t>
      </w:r>
      <w:r w:rsidR="000C16B6">
        <w:rPr>
          <w:rFonts w:ascii="Times New Roman" w:hAnsi="Times New Roman" w:cs="Times New Roman"/>
          <w:sz w:val="24"/>
          <w:szCs w:val="24"/>
          <w:lang w:val="sr-Cyrl-RS"/>
        </w:rPr>
        <w:t>боље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решење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будући да 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>велики број људи 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зна смисао порибљавања, а многи р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ибари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знају </w:t>
      </w:r>
      <w:r w:rsidR="000C16B6">
        <w:rPr>
          <w:rFonts w:ascii="Times New Roman" w:hAnsi="Times New Roman" w:cs="Times New Roman"/>
          <w:sz w:val="24"/>
          <w:szCs w:val="24"/>
          <w:lang w:val="sr-Cyrl-RS"/>
        </w:rPr>
        <w:t>да наносе огромну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штет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риболовном фонду коришћењем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иностраних, нарочито </w:t>
      </w:r>
      <w:r w:rsidRPr="00631CB7">
        <w:rPr>
          <w:rFonts w:ascii="Times New Roman" w:hAnsi="Times New Roman" w:cs="Times New Roman"/>
          <w:sz w:val="24"/>
          <w:szCs w:val="24"/>
          <w:lang w:val="sr-Cyrl-RS"/>
        </w:rPr>
        <w:t>инвазивних врста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риба; </w:t>
      </w:r>
      <w:r w:rsidR="008865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предложеним законом </w:t>
      </w:r>
      <w:r w:rsidR="00886597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рописано </w:t>
      </w:r>
      <w:r w:rsidR="0088659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>порибљавање уз присуство инспектора</w:t>
      </w:r>
      <w:r w:rsidR="00886597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86597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вршиће се контрола свих утрошених средстава; </w:t>
      </w:r>
      <w:r w:rsidR="00B5072C">
        <w:rPr>
          <w:rFonts w:ascii="Times New Roman" w:hAnsi="Times New Roman" w:cs="Times New Roman"/>
          <w:sz w:val="24"/>
          <w:szCs w:val="24"/>
          <w:lang w:val="sr-Cyrl-RS"/>
        </w:rPr>
        <w:t>накнада штете иде тек по утвривању кривице;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порибљавања доносе најеминентнији стручњаци из те области</w:t>
      </w:r>
      <w:r w:rsidR="003A0A08" w:rsidRPr="003A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A08">
        <w:rPr>
          <w:rFonts w:ascii="Times New Roman" w:hAnsi="Times New Roman" w:cs="Times New Roman"/>
          <w:sz w:val="24"/>
          <w:szCs w:val="24"/>
          <w:lang w:val="sr-Cyrl-RS"/>
        </w:rPr>
        <w:t xml:space="preserve">и корисник не може самоиницијативно да врши порибљавање; 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>уведена је и об</w:t>
      </w:r>
      <w:r w:rsidR="00EA491A">
        <w:rPr>
          <w:rFonts w:ascii="Times New Roman" w:hAnsi="Times New Roman" w:cs="Times New Roman"/>
          <w:sz w:val="24"/>
          <w:szCs w:val="24"/>
          <w:lang w:val="sr-Cyrl-CS"/>
        </w:rPr>
        <w:t xml:space="preserve">авеза </w:t>
      </w:r>
      <w:r w:rsidR="00886597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</w:t>
      </w:r>
      <w:r w:rsidR="0088659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B1226" w:rsidRPr="00DB1226">
        <w:rPr>
          <w:rFonts w:cs="Arial"/>
          <w:lang w:val="sr-Latn-CS" w:eastAsia="en-GB"/>
        </w:rPr>
        <w:t xml:space="preserve"> </w:t>
      </w:r>
      <w:r w:rsidR="00DB1226" w:rsidRPr="00DB1226">
        <w:rPr>
          <w:rFonts w:ascii="Times New Roman" w:hAnsi="Times New Roman" w:cs="Times New Roman"/>
          <w:sz w:val="24"/>
          <w:szCs w:val="24"/>
          <w:lang w:val="sr-Latn-CS" w:eastAsia="en-GB"/>
        </w:rPr>
        <w:t>рибарских подручја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886597">
        <w:rPr>
          <w:rFonts w:ascii="Times New Roman" w:hAnsi="Times New Roman" w:cs="Times New Roman"/>
          <w:sz w:val="24"/>
          <w:szCs w:val="24"/>
          <w:lang w:val="sr-Cyrl-CS"/>
        </w:rPr>
        <w:t xml:space="preserve">запосле 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>лице са одговарајућом стручном спремом и знањем из ихтиолог</w:t>
      </w:r>
      <w:r w:rsidR="000C16B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A0A0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; дефинисан је профит удружења која у име </w:t>
      </w:r>
      <w:r w:rsidR="00DB1226">
        <w:rPr>
          <w:rFonts w:ascii="Times New Roman" w:hAnsi="Times New Roman" w:cs="Times New Roman"/>
          <w:sz w:val="24"/>
          <w:szCs w:val="24"/>
          <w:lang w:val="sr-Cyrl-CS"/>
        </w:rPr>
        <w:t xml:space="preserve">поменутих 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>корисника продају дозволе</w:t>
      </w:r>
      <w:r w:rsidR="00573B0F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573B0F" w:rsidRPr="00573B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 xml:space="preserve">рекреативни риболовци за сада немају обавезу полагања испита, али је у циљу едукације направљен </w:t>
      </w:r>
      <w:r w:rsidR="00573B0F" w:rsidRPr="00631CB7">
        <w:rPr>
          <w:rFonts w:ascii="Times New Roman" w:hAnsi="Times New Roman" w:cs="Times New Roman"/>
          <w:sz w:val="24"/>
          <w:szCs w:val="24"/>
          <w:lang w:val="sr-Cyrl-RS"/>
        </w:rPr>
        <w:t xml:space="preserve">сајт </w:t>
      </w:r>
      <w:r w:rsidR="00573B0F">
        <w:rPr>
          <w:rFonts w:ascii="Times New Roman" w:hAnsi="Times New Roman" w:cs="Times New Roman"/>
          <w:sz w:val="24"/>
          <w:szCs w:val="24"/>
          <w:lang w:val="sr-Cyrl-RS"/>
        </w:rPr>
        <w:t>са много едукативних чланака о овој тематици.</w:t>
      </w:r>
      <w:r w:rsidR="00425D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A11C2" w:rsidRDefault="001A11C2" w:rsidP="00642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5D53" w:rsidRDefault="00D05796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>Након завршене расправе, Одбор је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у складу са чланом 155. став 2. Пословника Народне скупштине, 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(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са </w:t>
      </w:r>
      <w:r w:rsidR="00BA463D">
        <w:rPr>
          <w:rFonts w:ascii="Times New Roman" w:eastAsia="Times New Roman" w:hAnsi="Times New Roman" w:cs="Times New Roman"/>
          <w:sz w:val="24"/>
          <w:lang w:val="sr-Cyrl-RS"/>
        </w:rPr>
        <w:t>осам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гласова за, један </w:t>
      </w:r>
      <w:r w:rsidR="00BA463D">
        <w:rPr>
          <w:rFonts w:ascii="Times New Roman" w:eastAsia="Times New Roman" w:hAnsi="Times New Roman" w:cs="Times New Roman"/>
          <w:sz w:val="24"/>
          <w:lang w:val="sr-Cyrl-RS"/>
        </w:rPr>
        <w:t xml:space="preserve">није 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>глас</w:t>
      </w:r>
      <w:r w:rsidR="00BA463D">
        <w:rPr>
          <w:rFonts w:ascii="Times New Roman" w:eastAsia="Times New Roman" w:hAnsi="Times New Roman" w:cs="Times New Roman"/>
          <w:sz w:val="24"/>
          <w:lang w:val="sr-Cyrl-RS"/>
        </w:rPr>
        <w:t>ао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од </w:t>
      </w:r>
      <w:r w:rsidR="00495C0B">
        <w:rPr>
          <w:rFonts w:ascii="Times New Roman" w:eastAsia="Times New Roman" w:hAnsi="Times New Roman" w:cs="Times New Roman"/>
          <w:sz w:val="24"/>
          <w:lang w:val="sr-Cyrl-RS"/>
        </w:rPr>
        <w:t>девет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 присутних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B95D53" w:rsidRPr="00B95D53">
        <w:rPr>
          <w:rFonts w:ascii="Times New Roman" w:eastAsia="Times New Roman" w:hAnsi="Times New Roman" w:cs="Times New Roman"/>
          <w:sz w:val="24"/>
          <w:lang w:val="sr-Cyrl-RS"/>
        </w:rPr>
        <w:t xml:space="preserve">, одлучио да предложи Народној скупштини да прихвати </w:t>
      </w:r>
      <w:r w:rsidR="00B95D53" w:rsidRPr="00B95D53">
        <w:rPr>
          <w:rFonts w:ascii="Times New Roman" w:hAnsi="Times New Roman" w:cs="Times New Roman"/>
          <w:sz w:val="24"/>
          <w:szCs w:val="24"/>
          <w:lang w:val="sr-Cyrl-CS"/>
        </w:rPr>
        <w:t>Предлог закона о заштити и одрживом коришћењу рибљег фонда, који је поднела Влада, у начелу</w:t>
      </w:r>
      <w:r w:rsidR="00B95D5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4C55" w:rsidRPr="00B95D53" w:rsidRDefault="007E4C55" w:rsidP="00642C9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278C" w:rsidRDefault="000D6AC3" w:rsidP="006C5F4D">
      <w:pPr>
        <w:pStyle w:val="ListParagraph"/>
        <w:tabs>
          <w:tab w:val="left" w:pos="8789"/>
          <w:tab w:val="left" w:pos="9072"/>
        </w:tabs>
        <w:ind w:left="0" w:firstLine="1080"/>
        <w:jc w:val="both"/>
        <w:rPr>
          <w:b/>
          <w:lang w:val="sr-Cyrl-CS"/>
        </w:rPr>
      </w:pPr>
      <w:r w:rsidRPr="00D234FE">
        <w:rPr>
          <w:u w:val="single"/>
          <w:lang w:val="sr-Cyrl-RS"/>
        </w:rPr>
        <w:t>Друга тачка дневног реда</w:t>
      </w:r>
      <w:r w:rsidRPr="006C5F4D">
        <w:rPr>
          <w:lang w:val="sr-Cyrl-RS"/>
        </w:rPr>
        <w:t xml:space="preserve"> – </w:t>
      </w:r>
      <w:r w:rsidR="006C5F4D" w:rsidRPr="006C5F4D">
        <w:rPr>
          <w:b/>
          <w:lang w:val="sr-Cyrl-CS"/>
        </w:rPr>
        <w:t>Разматрање Предлога закона о потврђивању</w:t>
      </w:r>
      <w:r w:rsidR="006C5F4D">
        <w:rPr>
          <w:b/>
          <w:lang w:val="sr-Cyrl-CS"/>
        </w:rPr>
        <w:t xml:space="preserve"> </w:t>
      </w:r>
      <w:r w:rsidR="006C5F4D" w:rsidRPr="006C5F4D">
        <w:rPr>
          <w:b/>
          <w:lang w:val="sr-Cyrl-CS"/>
        </w:rPr>
        <w:t xml:space="preserve"> Другог амандмана на Уговор о сарадњи између Владе Републике Србије и Европске организације за експлоатацију метеоролошких сателита (ЕУМЕТСАТ), који је поднела Влада</w:t>
      </w:r>
    </w:p>
    <w:p w:rsidR="00C44938" w:rsidRDefault="00C44938" w:rsidP="006C5F4D">
      <w:pPr>
        <w:pStyle w:val="ListParagraph"/>
        <w:tabs>
          <w:tab w:val="left" w:pos="8789"/>
          <w:tab w:val="left" w:pos="9072"/>
        </w:tabs>
        <w:ind w:left="0" w:firstLine="1080"/>
        <w:jc w:val="both"/>
        <w:rPr>
          <w:b/>
          <w:lang w:val="sr-Cyrl-CS"/>
        </w:rPr>
      </w:pPr>
    </w:p>
    <w:p w:rsidR="00915DFB" w:rsidRDefault="00840FAC" w:rsidP="00915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В</w:t>
      </w:r>
      <w:r w:rsidR="0005278C">
        <w:rPr>
          <w:rFonts w:ascii="Times New Roman" w:eastAsia="Times New Roman" w:hAnsi="Times New Roman" w:cs="Times New Roman"/>
          <w:sz w:val="24"/>
          <w:lang w:val="sr-Cyrl-RS"/>
        </w:rPr>
        <w:t>ршилац дужности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дирек</w:t>
      </w:r>
      <w:r w:rsidR="00D234FE">
        <w:rPr>
          <w:rFonts w:ascii="Times New Roman" w:eastAsia="Times New Roman" w:hAnsi="Times New Roman" w:cs="Times New Roman"/>
          <w:sz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lang w:val="sr-Cyrl-RS"/>
        </w:rPr>
        <w:t>ора Републичког хидрометеоролошког завода Србије Југослав Николић</w:t>
      </w:r>
      <w:r w:rsidR="0062337E">
        <w:rPr>
          <w:rFonts w:ascii="Times New Roman" w:eastAsia="Times New Roman" w:hAnsi="Times New Roman" w:cs="Times New Roman"/>
          <w:sz w:val="24"/>
          <w:lang w:val="sr-Cyrl-RS"/>
        </w:rPr>
        <w:t xml:space="preserve"> је поводом овог предлога закона истакао да је Уговор о сарадњи </w:t>
      </w:r>
      <w:r w:rsidR="00CD050B">
        <w:rPr>
          <w:rFonts w:ascii="Times New Roman" w:eastAsia="Times New Roman" w:hAnsi="Times New Roman" w:cs="Times New Roman"/>
          <w:sz w:val="24"/>
          <w:lang w:val="sr-Cyrl-RS"/>
        </w:rPr>
        <w:t>између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Владе</w:t>
      </w:r>
      <w:r w:rsidR="00CD050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Савезне 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>Југославије</w:t>
      </w:r>
      <w:r w:rsidR="0062337E" w:rsidRPr="0062337E">
        <w:rPr>
          <w:rFonts w:ascii="Times New Roman" w:hAnsi="Times New Roman" w:cs="Times New Roman"/>
          <w:sz w:val="24"/>
          <w:szCs w:val="24"/>
          <w:lang w:val="sr-Cyrl-CS"/>
        </w:rPr>
        <w:t xml:space="preserve"> и Европске организације за експлоатацију метеоролошких сателита</w:t>
      </w:r>
      <w:r w:rsidR="00CD050B"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потписан </w:t>
      </w:r>
      <w:r w:rsidR="004D33AA">
        <w:rPr>
          <w:rFonts w:ascii="Times New Roman" w:hAnsi="Times New Roman" w:cs="Times New Roman"/>
          <w:sz w:val="24"/>
          <w:szCs w:val="24"/>
          <w:lang w:val="sr-Cyrl-CS"/>
        </w:rPr>
        <w:t xml:space="preserve">још </w:t>
      </w:r>
      <w:r w:rsidR="00CD050B">
        <w:rPr>
          <w:rFonts w:ascii="Times New Roman" w:hAnsi="Times New Roman" w:cs="Times New Roman"/>
          <w:sz w:val="24"/>
          <w:szCs w:val="24"/>
          <w:lang w:val="sr-Cyrl-CS"/>
        </w:rPr>
        <w:t xml:space="preserve">2002. </w:t>
      </w:r>
      <w:r w:rsidR="00915DF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CD050B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0F44BF">
        <w:rPr>
          <w:rFonts w:ascii="Times New Roman" w:hAnsi="Times New Roman" w:cs="Times New Roman"/>
          <w:sz w:val="24"/>
          <w:szCs w:val="24"/>
          <w:lang w:val="sr-Cyrl-CS"/>
        </w:rPr>
        <w:t xml:space="preserve">, да би након укидања Савезног 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хидрометеоролошког завода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те послове 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>преузео</w:t>
      </w:r>
      <w:r w:rsidR="00915DFB" w:rsidRP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Републички хидрометеоролошки завод Србије, уз напомену да је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почетком 2009.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г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>одине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>потписан амандман на овај уговор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којим 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су унете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одређене измене и допуне овог уговора.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83741">
        <w:rPr>
          <w:rFonts w:ascii="Times New Roman" w:eastAsia="Times New Roman" w:hAnsi="Times New Roman" w:cs="Times New Roman"/>
          <w:sz w:val="24"/>
          <w:lang w:val="sr-Cyrl-RS"/>
        </w:rPr>
        <w:t xml:space="preserve">Напоменуо 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>је да п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>отврђивањем овог уговора Србија поста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ј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0F44BF">
        <w:rPr>
          <w:rFonts w:ascii="Times New Roman" w:eastAsia="Times New Roman" w:hAnsi="Times New Roman" w:cs="Times New Roman"/>
          <w:sz w:val="24"/>
          <w:lang w:val="sr-Cyrl-RS"/>
        </w:rPr>
        <w:t xml:space="preserve"> придружена чланица</w:t>
      </w:r>
      <w:r w:rsidR="000F44BF" w:rsidRPr="000F44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F44BF" w:rsidRPr="000F44BF">
        <w:rPr>
          <w:rFonts w:ascii="Times New Roman" w:hAnsi="Times New Roman" w:cs="Times New Roman"/>
          <w:sz w:val="24"/>
          <w:szCs w:val="24"/>
          <w:lang w:val="sr-Cyrl-CS"/>
        </w:rPr>
        <w:t>ЕУМЕТСАТ-а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>, ка</w:t>
      </w:r>
      <w:r w:rsidR="00683741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 xml:space="preserve"> и то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да п</w:t>
      </w:r>
      <w:r w:rsidR="0025148F">
        <w:rPr>
          <w:rFonts w:ascii="Times New Roman" w:eastAsia="Times New Roman" w:hAnsi="Times New Roman" w:cs="Times New Roman"/>
          <w:sz w:val="24"/>
          <w:lang w:val="sr-Cyrl-RS"/>
        </w:rPr>
        <w:t>одаци који се добијају од ове организације представљају основну компомоненту хидрометеролошког система праћења и прогнозирања временских непогода</w:t>
      </w:r>
      <w:r w:rsidR="004D33AA">
        <w:rPr>
          <w:rFonts w:ascii="Times New Roman" w:eastAsia="Times New Roman" w:hAnsi="Times New Roman" w:cs="Times New Roman"/>
          <w:sz w:val="24"/>
          <w:lang w:val="sr-Cyrl-RS"/>
        </w:rPr>
        <w:t>. Додао је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да с</w:t>
      </w:r>
      <w:r w:rsidR="00370D69">
        <w:rPr>
          <w:rFonts w:ascii="Times New Roman" w:eastAsia="Times New Roman" w:hAnsi="Times New Roman" w:cs="Times New Roman"/>
          <w:sz w:val="24"/>
          <w:lang w:val="sr-Cyrl-RS"/>
        </w:rPr>
        <w:t>е извршавањем</w:t>
      </w:r>
      <w:r w:rsidR="00265B89">
        <w:rPr>
          <w:rFonts w:ascii="Times New Roman" w:eastAsia="Times New Roman" w:hAnsi="Times New Roman" w:cs="Times New Roman"/>
          <w:sz w:val="24"/>
          <w:lang w:val="sr-Cyrl-RS"/>
        </w:rPr>
        <w:t xml:space="preserve"> овог међународног уговора не стварају финансијске обавезе за Србију, осим трошкова плаћања годишње контрибуције.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На</w:t>
      </w:r>
      <w:r w:rsidR="0047773E">
        <w:rPr>
          <w:rFonts w:ascii="Times New Roman" w:eastAsia="Times New Roman" w:hAnsi="Times New Roman" w:cs="Times New Roman"/>
          <w:sz w:val="24"/>
          <w:lang w:val="sr-Cyrl-RS"/>
        </w:rPr>
        <w:t xml:space="preserve"> крају излагања, на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гласио 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је да чланство у овој организацији представља стратешки интерес наше земље у процесу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и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>нтеграције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у Европску унију,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те додао да се продужење трајања уговора до 31. 12. 2017. године 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 xml:space="preserve">реализује 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 xml:space="preserve">управо 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>потврђивањем овог ама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="00503E66">
        <w:rPr>
          <w:rFonts w:ascii="Times New Roman" w:eastAsia="Times New Roman" w:hAnsi="Times New Roman" w:cs="Times New Roman"/>
          <w:sz w:val="24"/>
          <w:lang w:val="sr-Cyrl-RS"/>
        </w:rPr>
        <w:t>дмана</w:t>
      </w:r>
      <w:r w:rsidR="00915DFB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D234FE" w:rsidRDefault="00D234FE" w:rsidP="0091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овом предлогу закона није било дискусије.</w:t>
      </w:r>
    </w:p>
    <w:p w:rsidR="001A11C2" w:rsidRDefault="001A11C2" w:rsidP="0091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3DE" w:rsidRPr="00915DFB" w:rsidRDefault="003473DE" w:rsidP="00915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5DFB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са девет гласова за, један није гласао од десет присутних, одлучио да предложи Народној скупштини да прихвати </w:t>
      </w:r>
      <w:r w:rsidRPr="00915DFB">
        <w:rPr>
          <w:rFonts w:ascii="Times New Roman" w:hAnsi="Times New Roman" w:cs="Times New Roman"/>
          <w:sz w:val="24"/>
          <w:szCs w:val="24"/>
          <w:lang w:val="sr-Cyrl-CS"/>
        </w:rPr>
        <w:t>Предлог закона о о потврђивању Другог амандмана на Уговор о сарадњи између Владе Републике Србије и Европске организације за експлоатацију метеоролошких сателита (ЕУМЕТСАТ), који је поднела Влада.</w:t>
      </w:r>
    </w:p>
    <w:p w:rsidR="0062337E" w:rsidRPr="0062337E" w:rsidRDefault="0062337E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6F0A25" w:rsidRDefault="006F0A25" w:rsidP="006F0A25">
      <w:pPr>
        <w:pStyle w:val="ListParagraph"/>
        <w:ind w:left="0"/>
        <w:jc w:val="both"/>
        <w:rPr>
          <w:b/>
          <w:lang w:val="sr-Cyrl-CS"/>
        </w:rPr>
      </w:pPr>
      <w:r>
        <w:rPr>
          <w:lang w:val="sr-Cyrl-RS"/>
        </w:rPr>
        <w:t xml:space="preserve">                 </w:t>
      </w:r>
      <w:r w:rsidR="000D6AC3" w:rsidRPr="00D234FE">
        <w:rPr>
          <w:u w:val="single"/>
          <w:lang w:val="sr-Cyrl-RS"/>
        </w:rPr>
        <w:t>Трећа тачка дневног реда</w:t>
      </w:r>
      <w:r w:rsidR="000D6AC3" w:rsidRPr="000D6AC3">
        <w:rPr>
          <w:lang w:val="sr-Cyrl-RS"/>
        </w:rPr>
        <w:t xml:space="preserve">: </w:t>
      </w:r>
      <w:r w:rsidRPr="006F0A25">
        <w:rPr>
          <w:b/>
          <w:lang w:val="sr-Cyrl-CS"/>
        </w:rPr>
        <w:t>Иницијатива за формирање Анкетног одбора ради утврђивања чињеница у вези са коришћењем средстава Ф</w:t>
      </w:r>
      <w:r>
        <w:rPr>
          <w:b/>
          <w:lang w:val="sr-Cyrl-CS"/>
        </w:rPr>
        <w:t>онда за заштиту животне средине</w:t>
      </w:r>
    </w:p>
    <w:p w:rsidR="00886160" w:rsidRPr="006F0A25" w:rsidRDefault="00886160" w:rsidP="006F0A25">
      <w:pPr>
        <w:pStyle w:val="ListParagraph"/>
        <w:ind w:left="0"/>
        <w:jc w:val="both"/>
        <w:rPr>
          <w:b/>
          <w:lang w:val="sr-Cyrl-CS"/>
        </w:rPr>
      </w:pPr>
    </w:p>
    <w:p w:rsidR="00E02488" w:rsidRDefault="00D55B06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Председник Одбора д</w:t>
      </w:r>
      <w:r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>р Бранислав Блажић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истакао неопходност утврђивања чињеница у вези са коришћењем средстава Фонда за заштиту животне средин</w:t>
      </w:r>
      <w:r w:rsidR="009B7E5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>, како би с</w:t>
      </w:r>
      <w:r w:rsidR="009B7E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>убудуће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коришћење ових средстава учинило транспарентнији</w:t>
      </w:r>
      <w:r w:rsidR="0012545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203C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5452">
        <w:rPr>
          <w:rFonts w:ascii="Times New Roman" w:eastAsia="Times New Roman" w:hAnsi="Times New Roman" w:cs="Times New Roman"/>
          <w:sz w:val="24"/>
          <w:szCs w:val="24"/>
          <w:lang w:val="ru-RU"/>
        </w:rPr>
        <w:t>у циљу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7E57">
        <w:rPr>
          <w:rFonts w:ascii="Times New Roman" w:eastAsia="Times New Roman" w:hAnsi="Times New Roman" w:cs="Times New Roman"/>
          <w:sz w:val="24"/>
          <w:szCs w:val="24"/>
          <w:lang w:val="ru-RU"/>
        </w:rPr>
        <w:t>спреч</w:t>
      </w:r>
      <w:r w:rsidR="00125452">
        <w:rPr>
          <w:rFonts w:ascii="Times New Roman" w:eastAsia="Times New Roman" w:hAnsi="Times New Roman" w:cs="Times New Roman"/>
          <w:sz w:val="24"/>
          <w:szCs w:val="24"/>
          <w:lang w:val="ru-RU"/>
        </w:rPr>
        <w:t>авања</w:t>
      </w:r>
      <w:r w:rsidR="009B7E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>злоупотреб</w:t>
      </w:r>
      <w:r w:rsidR="0012545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74E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овој области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>, па ће из наведених разлога предложити образовање Анкетног одбора, који ће са бавити овим питањем.</w:t>
      </w:r>
      <w:r w:rsidR="00DC6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>Подсетио је да се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сагласно члану 68. Пословника Народне скупштине</w:t>
      </w:r>
      <w:r w:rsidR="00D234F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анкетни </w:t>
      </w:r>
      <w:r w:rsidR="004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образује из реда народних посланика, те да у његовом раду могу да узму учешће представници свих</w:t>
      </w:r>
      <w:r w:rsidR="004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посланичк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4069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>, као и то да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45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анкетни одбор </w:t>
      </w:r>
      <w:r w:rsidR="00E02488">
        <w:rPr>
          <w:rFonts w:ascii="Times New Roman" w:eastAsia="Times New Roman" w:hAnsi="Times New Roman" w:cs="Times New Roman"/>
          <w:sz w:val="24"/>
          <w:szCs w:val="24"/>
          <w:lang w:val="ru-RU"/>
        </w:rPr>
        <w:t>након завршеног рада подноси Народној скупштини извештај са предлогом мера.</w:t>
      </w:r>
    </w:p>
    <w:p w:rsidR="00B74638" w:rsidRDefault="0040697B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 xml:space="preserve">Иван Карић је подржао ову иницијативу 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>из разлога што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средства која се прикупљају по овом основу </w:t>
      </w:r>
      <w:r w:rsidR="00847B7C">
        <w:rPr>
          <w:rFonts w:ascii="Times New Roman" w:eastAsia="Times New Roman" w:hAnsi="Times New Roman" w:cs="Times New Roman"/>
          <w:sz w:val="24"/>
          <w:lang w:val="sr-Cyrl-CS"/>
        </w:rPr>
        <w:t>треба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да буду строго наменск</w:t>
      </w:r>
      <w:r w:rsidR="00D234FE">
        <w:rPr>
          <w:rFonts w:ascii="Times New Roman" w:eastAsia="Times New Roman" w:hAnsi="Times New Roman" w:cs="Times New Roman"/>
          <w:sz w:val="24"/>
          <w:lang w:val="sr-Cyrl-CS"/>
        </w:rPr>
        <w:t>и и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 xml:space="preserve"> транспарентн</w:t>
      </w:r>
      <w:r w:rsidR="00D234FE">
        <w:rPr>
          <w:rFonts w:ascii="Times New Roman" w:eastAsia="Times New Roman" w:hAnsi="Times New Roman" w:cs="Times New Roman"/>
          <w:sz w:val="24"/>
          <w:lang w:val="sr-Cyrl-CS"/>
        </w:rPr>
        <w:t>о трошена.</w:t>
      </w:r>
      <w:r w:rsidR="00E0248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B74638" w:rsidRDefault="00B74638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660CFB" w:rsidRDefault="006F0A25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680CCB">
        <w:rPr>
          <w:rFonts w:ascii="Times New Roman" w:eastAsia="Times New Roman" w:hAnsi="Times New Roman" w:cs="Times New Roman"/>
          <w:sz w:val="24"/>
          <w:u w:val="single"/>
          <w:lang w:val="sr-Cyrl-CS"/>
        </w:rPr>
        <w:t>Четврта</w:t>
      </w:r>
      <w:r w:rsidRPr="00680CCB">
        <w:rPr>
          <w:rFonts w:ascii="Times New Roman" w:eastAsia="Times New Roman" w:hAnsi="Times New Roman" w:cs="Times New Roman"/>
          <w:sz w:val="24"/>
          <w:u w:val="single"/>
          <w:lang w:val="sr-Cyrl-RS"/>
        </w:rPr>
        <w:t xml:space="preserve"> тачка дневног реда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Pr="006F0A25">
        <w:rPr>
          <w:rFonts w:ascii="Times New Roman" w:eastAsia="Times New Roman" w:hAnsi="Times New Roman" w:cs="Times New Roman"/>
          <w:b/>
          <w:sz w:val="24"/>
          <w:lang w:val="sr-Cyrl-RS"/>
        </w:rPr>
        <w:t>Разно</w:t>
      </w:r>
      <w:r w:rsidRPr="006F0A25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</w:t>
      </w:r>
    </w:p>
    <w:p w:rsidR="00C44938" w:rsidRPr="006F0A25" w:rsidRDefault="00C44938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0D6AC3" w:rsidRDefault="001A4DE2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660CFB">
        <w:rPr>
          <w:rFonts w:ascii="Times New Roman" w:eastAsia="Times New Roman" w:hAnsi="Times New Roman" w:cs="Times New Roman"/>
          <w:sz w:val="24"/>
          <w:szCs w:val="24"/>
          <w:lang w:val="ru-RU"/>
        </w:rPr>
        <w:t>редседник Одбора д</w:t>
      </w:r>
      <w:r w:rsidR="00660CFB" w:rsidRPr="00DE6549">
        <w:rPr>
          <w:rFonts w:ascii="Times New Roman" w:eastAsia="Times New Roman" w:hAnsi="Times New Roman" w:cs="Times New Roman"/>
          <w:sz w:val="24"/>
          <w:szCs w:val="24"/>
          <w:lang w:val="ru-RU"/>
        </w:rPr>
        <w:t>р Бранислав Блажић</w:t>
      </w:r>
      <w:r w:rsidR="00660C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>подсетио</w:t>
      </w:r>
      <w:r w:rsidR="008F4420" w:rsidRPr="008F442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>присутне на одлуку о организовању јавног слушања, донету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на шестој седници Одбор</w:t>
      </w:r>
      <w:r w:rsidR="008F4420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у складу са чл. 83 и 84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. Пословника Народне скупштине, предложивши да се наредно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јавно слушање</w:t>
      </w:r>
      <w:r w:rsidR="00DE4CD6" w:rsidRPr="00DE4CD6">
        <w:t xml:space="preserve"> 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>на тему ''Управљање индустријским отпадом и третман опасног отпада у Републици Србији''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одржи </w:t>
      </w:r>
      <w:r w:rsidR="00847B7C">
        <w:rPr>
          <w:rFonts w:ascii="Times New Roman" w:eastAsia="Times New Roman" w:hAnsi="Times New Roman" w:cs="Times New Roman"/>
          <w:sz w:val="24"/>
          <w:lang w:val="sr-Cyrl-RS"/>
        </w:rPr>
        <w:t xml:space="preserve">1. 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децембра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2014.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 године,</w:t>
      </w:r>
      <w:r w:rsidR="00660CFB" w:rsidRPr="00660CF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са чим су се чланови одбора сагласили</w:t>
      </w:r>
      <w:r w:rsidR="00660CFB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1A11C2" w:rsidRDefault="001A11C2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7543B2" w:rsidRDefault="007543B2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Валентина Ђурета из Београдског фонда за политичку изузетност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>обавестила присутне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да овај фонд у сарадњи са</w:t>
      </w:r>
      <w:r w:rsidR="009D75F8">
        <w:rPr>
          <w:rFonts w:ascii="Times New Roman" w:eastAsia="Times New Roman" w:hAnsi="Times New Roman" w:cs="Times New Roman"/>
          <w:sz w:val="24"/>
          <w:lang w:val="sr-Cyrl-RS"/>
        </w:rPr>
        <w:t xml:space="preserve"> Ц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ентром модерних вештина покреће у овом сазиву институцију неформалне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зелене </w:t>
      </w:r>
      <w:r>
        <w:rPr>
          <w:rFonts w:ascii="Times New Roman" w:eastAsia="Times New Roman" w:hAnsi="Times New Roman" w:cs="Times New Roman"/>
          <w:sz w:val="24"/>
          <w:lang w:val="sr-Cyrl-RS"/>
        </w:rPr>
        <w:t>пос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>л</w:t>
      </w:r>
      <w:r>
        <w:rPr>
          <w:rFonts w:ascii="Times New Roman" w:eastAsia="Times New Roman" w:hAnsi="Times New Roman" w:cs="Times New Roman"/>
          <w:sz w:val="24"/>
          <w:lang w:val="sr-Cyrl-RS"/>
        </w:rPr>
        <w:t>аничке групе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те 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да су п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озиви упућени свим заинтересованим 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народним </w:t>
      </w:r>
      <w:r>
        <w:rPr>
          <w:rFonts w:ascii="Times New Roman" w:eastAsia="Times New Roman" w:hAnsi="Times New Roman" w:cs="Times New Roman"/>
          <w:sz w:val="24"/>
          <w:lang w:val="sr-Cyrl-RS"/>
        </w:rPr>
        <w:t>посланицима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. Као циљ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овог облика повезивања народних посланика,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 xml:space="preserve"> истакла</w:t>
      </w:r>
      <w:r w:rsidR="004B240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lang w:val="sr-Cyrl-RS"/>
        </w:rPr>
        <w:t>унапре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ђење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сарадњ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е народних п</w:t>
      </w:r>
      <w:r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слани</w:t>
      </w:r>
      <w:r>
        <w:rPr>
          <w:rFonts w:ascii="Times New Roman" w:eastAsia="Times New Roman" w:hAnsi="Times New Roman" w:cs="Times New Roman"/>
          <w:sz w:val="24"/>
          <w:lang w:val="sr-Cyrl-RS"/>
        </w:rPr>
        <w:t>к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са представницима цивилног сектора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нарочито са организација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ма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које су укључе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не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у рад 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''З</w:t>
      </w:r>
      <w:r>
        <w:rPr>
          <w:rFonts w:ascii="Times New Roman" w:eastAsia="Times New Roman" w:hAnsi="Times New Roman" w:cs="Times New Roman"/>
          <w:sz w:val="24"/>
          <w:lang w:val="sr-Cyrl-RS"/>
        </w:rPr>
        <w:t>елене столице</w:t>
      </w:r>
      <w:r w:rsidR="006B1EB9"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C503D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C44938" w:rsidRDefault="00C503D3" w:rsidP="000D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>Иван Карић</w:t>
      </w:r>
      <w:r w:rsidR="001A4DE2">
        <w:rPr>
          <w:rFonts w:ascii="Times New Roman" w:eastAsia="Times New Roman" w:hAnsi="Times New Roman" w:cs="Times New Roman"/>
          <w:sz w:val="24"/>
          <w:lang w:val="sr-Cyrl-RS"/>
        </w:rPr>
        <w:t xml:space="preserve"> је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поставио питање када ће бити одржана 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>посебн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седниц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Одбора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 на којој би се разматрало питање санације јаловиша затвореног рудника ''Столице'' код Крупња након мајских поплава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, за чије је одржавање заједно са </w:t>
      </w:r>
      <w:r w:rsidR="00DE4CD6" w:rsidRPr="00DE4CD6">
        <w:rPr>
          <w:rFonts w:ascii="Times New Roman" w:eastAsia="Times New Roman" w:hAnsi="Times New Roman" w:cs="Times New Roman"/>
          <w:sz w:val="24"/>
          <w:lang w:val="sr-Cyrl-RS"/>
        </w:rPr>
        <w:t xml:space="preserve">Надом Лазић 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 xml:space="preserve">поднео </w:t>
      </w:r>
      <w:r w:rsidR="001A4DE2">
        <w:rPr>
          <w:rFonts w:ascii="Times New Roman" w:eastAsia="Times New Roman" w:hAnsi="Times New Roman" w:cs="Times New Roman"/>
          <w:sz w:val="24"/>
          <w:lang w:val="sr-Cyrl-RS"/>
        </w:rPr>
        <w:t>иницијативу</w:t>
      </w:r>
      <w:r w:rsidR="00DE4CD6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1A4D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DE4CD6" w:rsidRDefault="00DE4CD6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Седница је завршена у 1</w:t>
      </w:r>
      <w:r w:rsidR="006F0A25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F0A25">
        <w:rPr>
          <w:rFonts w:ascii="Times New Roman" w:eastAsia="Times New Roman" w:hAnsi="Times New Roman" w:cs="Times New Roman"/>
          <w:sz w:val="24"/>
          <w:lang w:val="sr-Cyrl-RS"/>
        </w:rPr>
        <w:t>15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часова.</w:t>
      </w:r>
    </w:p>
    <w:p w:rsidR="00C44938" w:rsidRDefault="00C44938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44938" w:rsidRPr="000D6AC3" w:rsidRDefault="00C44938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0D6AC3" w:rsidP="000D6AC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СЕКРЕТАР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ПРЕДСЕДНИК </w:t>
      </w:r>
    </w:p>
    <w:p w:rsidR="000D6AC3" w:rsidRPr="000D6AC3" w:rsidRDefault="000D6AC3" w:rsidP="000D6AC3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0D6AC3" w:rsidRDefault="00C31E3F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Милица Башић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</w:t>
      </w:r>
      <w:r w:rsidR="000D6AC3"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Др Бранислав Блажић</w:t>
      </w:r>
      <w:r w:rsidRPr="000D6AC3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</w:t>
      </w: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0D6AC3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C31E3F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D6AC3" w:rsidRPr="00C31E3F" w:rsidRDefault="000D6AC3" w:rsidP="000D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tabs>
          <w:tab w:val="left" w:pos="1275"/>
        </w:tabs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  <w:r w:rsidRPr="00C31E3F">
        <w:rPr>
          <w:rFonts w:ascii="Calibri" w:eastAsia="Calibri" w:hAnsi="Calibri" w:cs="Calibri"/>
          <w:color w:val="0070C0"/>
          <w:sz w:val="24"/>
          <w:lang w:val="sr-Cyrl-RS"/>
        </w:rPr>
        <w:tab/>
      </w: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  <w:r w:rsidRPr="00C31E3F">
        <w:rPr>
          <w:rFonts w:ascii="Calibri" w:eastAsia="Calibri" w:hAnsi="Calibri" w:cs="Calibri"/>
          <w:sz w:val="24"/>
          <w:lang w:val="sr-Cyrl-RS"/>
        </w:rPr>
        <w:t xml:space="preserve">. </w:t>
      </w: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color w:val="0070C0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0D6AC3" w:rsidRPr="00C31E3F" w:rsidRDefault="000D6AC3" w:rsidP="000D6AC3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031CD2" w:rsidRPr="00C31E3F" w:rsidRDefault="00031CD2">
      <w:pPr>
        <w:rPr>
          <w:lang w:val="sr-Cyrl-RS"/>
        </w:rPr>
      </w:pPr>
    </w:p>
    <w:sectPr w:rsidR="00031CD2" w:rsidRPr="00C31E3F" w:rsidSect="003A0A08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A1" w:rsidRDefault="008C5DA1">
      <w:pPr>
        <w:spacing w:after="0" w:line="240" w:lineRule="auto"/>
      </w:pPr>
      <w:r>
        <w:separator/>
      </w:r>
    </w:p>
  </w:endnote>
  <w:endnote w:type="continuationSeparator" w:id="0">
    <w:p w:rsidR="008C5DA1" w:rsidRDefault="008C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A1" w:rsidRDefault="008C5DA1">
      <w:pPr>
        <w:spacing w:after="0" w:line="240" w:lineRule="auto"/>
      </w:pPr>
      <w:r>
        <w:separator/>
      </w:r>
    </w:p>
  </w:footnote>
  <w:footnote w:type="continuationSeparator" w:id="0">
    <w:p w:rsidR="008C5DA1" w:rsidRDefault="008C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3A0A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C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0A08" w:rsidRDefault="003A0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40E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7"/>
    <w:rsid w:val="00011227"/>
    <w:rsid w:val="000171DD"/>
    <w:rsid w:val="000203F8"/>
    <w:rsid w:val="000222C2"/>
    <w:rsid w:val="000235FC"/>
    <w:rsid w:val="000244E1"/>
    <w:rsid w:val="00024A42"/>
    <w:rsid w:val="00025631"/>
    <w:rsid w:val="00026864"/>
    <w:rsid w:val="0003053A"/>
    <w:rsid w:val="00031CD2"/>
    <w:rsid w:val="000333CA"/>
    <w:rsid w:val="00036497"/>
    <w:rsid w:val="00036B17"/>
    <w:rsid w:val="0004037D"/>
    <w:rsid w:val="000439D5"/>
    <w:rsid w:val="00043E34"/>
    <w:rsid w:val="00044957"/>
    <w:rsid w:val="00044C33"/>
    <w:rsid w:val="0005278C"/>
    <w:rsid w:val="00053A82"/>
    <w:rsid w:val="00054F18"/>
    <w:rsid w:val="00056503"/>
    <w:rsid w:val="000573FE"/>
    <w:rsid w:val="000619F7"/>
    <w:rsid w:val="00061B74"/>
    <w:rsid w:val="00062CBB"/>
    <w:rsid w:val="00063D02"/>
    <w:rsid w:val="00066918"/>
    <w:rsid w:val="000701DC"/>
    <w:rsid w:val="0007239F"/>
    <w:rsid w:val="00072D94"/>
    <w:rsid w:val="0007559D"/>
    <w:rsid w:val="00076C86"/>
    <w:rsid w:val="00080DE5"/>
    <w:rsid w:val="00080F4D"/>
    <w:rsid w:val="00081508"/>
    <w:rsid w:val="000836D7"/>
    <w:rsid w:val="00085502"/>
    <w:rsid w:val="00086360"/>
    <w:rsid w:val="00086F6D"/>
    <w:rsid w:val="00094ACC"/>
    <w:rsid w:val="00095D28"/>
    <w:rsid w:val="000A0FDC"/>
    <w:rsid w:val="000A29E7"/>
    <w:rsid w:val="000A35EE"/>
    <w:rsid w:val="000A5E2B"/>
    <w:rsid w:val="000B799C"/>
    <w:rsid w:val="000C07FC"/>
    <w:rsid w:val="000C16B6"/>
    <w:rsid w:val="000C1E1C"/>
    <w:rsid w:val="000C2DA4"/>
    <w:rsid w:val="000C460C"/>
    <w:rsid w:val="000D0EC1"/>
    <w:rsid w:val="000D160A"/>
    <w:rsid w:val="000D50CD"/>
    <w:rsid w:val="000D6AC3"/>
    <w:rsid w:val="000E26BB"/>
    <w:rsid w:val="000E39D0"/>
    <w:rsid w:val="000F2CB4"/>
    <w:rsid w:val="000F3019"/>
    <w:rsid w:val="000F44BF"/>
    <w:rsid w:val="000F7A10"/>
    <w:rsid w:val="001009BC"/>
    <w:rsid w:val="00110197"/>
    <w:rsid w:val="001124E6"/>
    <w:rsid w:val="00113C1F"/>
    <w:rsid w:val="00123588"/>
    <w:rsid w:val="001243DC"/>
    <w:rsid w:val="00125452"/>
    <w:rsid w:val="001257F1"/>
    <w:rsid w:val="001271A9"/>
    <w:rsid w:val="001309C3"/>
    <w:rsid w:val="00135720"/>
    <w:rsid w:val="00140B0E"/>
    <w:rsid w:val="001417BA"/>
    <w:rsid w:val="001421DB"/>
    <w:rsid w:val="00142B75"/>
    <w:rsid w:val="001557E6"/>
    <w:rsid w:val="00155F3A"/>
    <w:rsid w:val="00156DA1"/>
    <w:rsid w:val="00156F33"/>
    <w:rsid w:val="001573E5"/>
    <w:rsid w:val="00161603"/>
    <w:rsid w:val="00170902"/>
    <w:rsid w:val="001744D0"/>
    <w:rsid w:val="00180006"/>
    <w:rsid w:val="00183143"/>
    <w:rsid w:val="00186CEB"/>
    <w:rsid w:val="00187E43"/>
    <w:rsid w:val="00190CBF"/>
    <w:rsid w:val="00191227"/>
    <w:rsid w:val="00191758"/>
    <w:rsid w:val="0019423B"/>
    <w:rsid w:val="00195336"/>
    <w:rsid w:val="00196606"/>
    <w:rsid w:val="001968CB"/>
    <w:rsid w:val="001A01A4"/>
    <w:rsid w:val="001A040F"/>
    <w:rsid w:val="001A11C2"/>
    <w:rsid w:val="001A1742"/>
    <w:rsid w:val="001A29FC"/>
    <w:rsid w:val="001A4081"/>
    <w:rsid w:val="001A4DE2"/>
    <w:rsid w:val="001A4EE4"/>
    <w:rsid w:val="001B09A8"/>
    <w:rsid w:val="001B1BFB"/>
    <w:rsid w:val="001B3110"/>
    <w:rsid w:val="001B3CB0"/>
    <w:rsid w:val="001B59E7"/>
    <w:rsid w:val="001C5509"/>
    <w:rsid w:val="001D05EC"/>
    <w:rsid w:val="001D116E"/>
    <w:rsid w:val="001D4652"/>
    <w:rsid w:val="001D51D5"/>
    <w:rsid w:val="001D5880"/>
    <w:rsid w:val="001D7252"/>
    <w:rsid w:val="001D7355"/>
    <w:rsid w:val="001D7A2D"/>
    <w:rsid w:val="001E1557"/>
    <w:rsid w:val="001E7920"/>
    <w:rsid w:val="001E7F63"/>
    <w:rsid w:val="001F0D7D"/>
    <w:rsid w:val="001F12D1"/>
    <w:rsid w:val="001F2D39"/>
    <w:rsid w:val="001F7D16"/>
    <w:rsid w:val="002003C3"/>
    <w:rsid w:val="0020130A"/>
    <w:rsid w:val="002013B1"/>
    <w:rsid w:val="0020176E"/>
    <w:rsid w:val="00203CF2"/>
    <w:rsid w:val="00204DDA"/>
    <w:rsid w:val="002127AE"/>
    <w:rsid w:val="0021425B"/>
    <w:rsid w:val="002177A9"/>
    <w:rsid w:val="0022033C"/>
    <w:rsid w:val="0022609B"/>
    <w:rsid w:val="00227046"/>
    <w:rsid w:val="002273D1"/>
    <w:rsid w:val="00230C2B"/>
    <w:rsid w:val="00235195"/>
    <w:rsid w:val="0023695F"/>
    <w:rsid w:val="002414F6"/>
    <w:rsid w:val="002437EF"/>
    <w:rsid w:val="0025148F"/>
    <w:rsid w:val="0025181F"/>
    <w:rsid w:val="0026142F"/>
    <w:rsid w:val="0026372A"/>
    <w:rsid w:val="0026412C"/>
    <w:rsid w:val="002656F0"/>
    <w:rsid w:val="00265B89"/>
    <w:rsid w:val="00270D8D"/>
    <w:rsid w:val="002731A1"/>
    <w:rsid w:val="00274AA7"/>
    <w:rsid w:val="00277A5B"/>
    <w:rsid w:val="002816A5"/>
    <w:rsid w:val="00286D6F"/>
    <w:rsid w:val="00287AB5"/>
    <w:rsid w:val="0029450D"/>
    <w:rsid w:val="002968F9"/>
    <w:rsid w:val="00297D7D"/>
    <w:rsid w:val="002A3FF1"/>
    <w:rsid w:val="002B13C7"/>
    <w:rsid w:val="002B2E4B"/>
    <w:rsid w:val="002B595D"/>
    <w:rsid w:val="002C178E"/>
    <w:rsid w:val="002C4384"/>
    <w:rsid w:val="002D1325"/>
    <w:rsid w:val="002D2C40"/>
    <w:rsid w:val="002D7859"/>
    <w:rsid w:val="002E1FA1"/>
    <w:rsid w:val="002E4DC1"/>
    <w:rsid w:val="002E564B"/>
    <w:rsid w:val="002E6E81"/>
    <w:rsid w:val="002F1E66"/>
    <w:rsid w:val="002F6D00"/>
    <w:rsid w:val="00302ACE"/>
    <w:rsid w:val="00310CAE"/>
    <w:rsid w:val="00312396"/>
    <w:rsid w:val="00312540"/>
    <w:rsid w:val="00312973"/>
    <w:rsid w:val="003136BC"/>
    <w:rsid w:val="00316836"/>
    <w:rsid w:val="00317596"/>
    <w:rsid w:val="00323DD0"/>
    <w:rsid w:val="00324F84"/>
    <w:rsid w:val="003253B9"/>
    <w:rsid w:val="003275E5"/>
    <w:rsid w:val="00332C19"/>
    <w:rsid w:val="00336551"/>
    <w:rsid w:val="00345E51"/>
    <w:rsid w:val="00345E57"/>
    <w:rsid w:val="00346A13"/>
    <w:rsid w:val="003473DE"/>
    <w:rsid w:val="00353118"/>
    <w:rsid w:val="00362B73"/>
    <w:rsid w:val="003635F6"/>
    <w:rsid w:val="00364F8B"/>
    <w:rsid w:val="00367406"/>
    <w:rsid w:val="00367FDD"/>
    <w:rsid w:val="003709FC"/>
    <w:rsid w:val="00370B08"/>
    <w:rsid w:val="00370D69"/>
    <w:rsid w:val="00371FC7"/>
    <w:rsid w:val="00374968"/>
    <w:rsid w:val="00374E3F"/>
    <w:rsid w:val="00377311"/>
    <w:rsid w:val="003824A8"/>
    <w:rsid w:val="00383583"/>
    <w:rsid w:val="00383A6A"/>
    <w:rsid w:val="00387A69"/>
    <w:rsid w:val="003912B4"/>
    <w:rsid w:val="0039206E"/>
    <w:rsid w:val="00396EFF"/>
    <w:rsid w:val="00397A9B"/>
    <w:rsid w:val="003A0A08"/>
    <w:rsid w:val="003A1EA0"/>
    <w:rsid w:val="003B02DE"/>
    <w:rsid w:val="003B5A82"/>
    <w:rsid w:val="003B5B27"/>
    <w:rsid w:val="003C138E"/>
    <w:rsid w:val="003C244C"/>
    <w:rsid w:val="003D1D2B"/>
    <w:rsid w:val="003E41CE"/>
    <w:rsid w:val="003E47E8"/>
    <w:rsid w:val="003F2C43"/>
    <w:rsid w:val="003F4AD3"/>
    <w:rsid w:val="003F5D04"/>
    <w:rsid w:val="003F6876"/>
    <w:rsid w:val="004012AA"/>
    <w:rsid w:val="0040574C"/>
    <w:rsid w:val="00405FD8"/>
    <w:rsid w:val="0040697B"/>
    <w:rsid w:val="00406F3F"/>
    <w:rsid w:val="004115AA"/>
    <w:rsid w:val="00414084"/>
    <w:rsid w:val="00415B16"/>
    <w:rsid w:val="00421016"/>
    <w:rsid w:val="00423435"/>
    <w:rsid w:val="004257E5"/>
    <w:rsid w:val="00425D97"/>
    <w:rsid w:val="00430A86"/>
    <w:rsid w:val="00434A8C"/>
    <w:rsid w:val="00435C69"/>
    <w:rsid w:val="0043772E"/>
    <w:rsid w:val="00440270"/>
    <w:rsid w:val="00441C1F"/>
    <w:rsid w:val="004431DD"/>
    <w:rsid w:val="004438AB"/>
    <w:rsid w:val="00446584"/>
    <w:rsid w:val="00450DB2"/>
    <w:rsid w:val="00455FA1"/>
    <w:rsid w:val="00457AAD"/>
    <w:rsid w:val="004607D7"/>
    <w:rsid w:val="004609A7"/>
    <w:rsid w:val="004628D5"/>
    <w:rsid w:val="004711F2"/>
    <w:rsid w:val="00472C45"/>
    <w:rsid w:val="00473E03"/>
    <w:rsid w:val="00476170"/>
    <w:rsid w:val="00476C98"/>
    <w:rsid w:val="0047773E"/>
    <w:rsid w:val="004801A3"/>
    <w:rsid w:val="00481E16"/>
    <w:rsid w:val="00483003"/>
    <w:rsid w:val="00487B3D"/>
    <w:rsid w:val="00487C63"/>
    <w:rsid w:val="0049147A"/>
    <w:rsid w:val="004916CF"/>
    <w:rsid w:val="00492A87"/>
    <w:rsid w:val="004951A5"/>
    <w:rsid w:val="00495C0B"/>
    <w:rsid w:val="00496177"/>
    <w:rsid w:val="00496996"/>
    <w:rsid w:val="00496E8F"/>
    <w:rsid w:val="00496FFF"/>
    <w:rsid w:val="004A0EB1"/>
    <w:rsid w:val="004B2140"/>
    <w:rsid w:val="004B2408"/>
    <w:rsid w:val="004B6F15"/>
    <w:rsid w:val="004B7B44"/>
    <w:rsid w:val="004C0356"/>
    <w:rsid w:val="004C0407"/>
    <w:rsid w:val="004C1A63"/>
    <w:rsid w:val="004C3A29"/>
    <w:rsid w:val="004C3D76"/>
    <w:rsid w:val="004D33AA"/>
    <w:rsid w:val="004D3A9A"/>
    <w:rsid w:val="004E054C"/>
    <w:rsid w:val="004E4A66"/>
    <w:rsid w:val="004F0FF7"/>
    <w:rsid w:val="004F1464"/>
    <w:rsid w:val="004F215F"/>
    <w:rsid w:val="004F225D"/>
    <w:rsid w:val="004F2E70"/>
    <w:rsid w:val="004F3377"/>
    <w:rsid w:val="004F355B"/>
    <w:rsid w:val="004F3BA5"/>
    <w:rsid w:val="004F401C"/>
    <w:rsid w:val="004F4E74"/>
    <w:rsid w:val="004F737A"/>
    <w:rsid w:val="004F7A37"/>
    <w:rsid w:val="004F7B8F"/>
    <w:rsid w:val="00503E66"/>
    <w:rsid w:val="00504BDA"/>
    <w:rsid w:val="005050C7"/>
    <w:rsid w:val="00505F85"/>
    <w:rsid w:val="0050665D"/>
    <w:rsid w:val="00514A94"/>
    <w:rsid w:val="00522152"/>
    <w:rsid w:val="00523313"/>
    <w:rsid w:val="005234B9"/>
    <w:rsid w:val="0052457E"/>
    <w:rsid w:val="005263B3"/>
    <w:rsid w:val="005268D8"/>
    <w:rsid w:val="00534595"/>
    <w:rsid w:val="00540332"/>
    <w:rsid w:val="00541473"/>
    <w:rsid w:val="0054544F"/>
    <w:rsid w:val="005554D8"/>
    <w:rsid w:val="00555651"/>
    <w:rsid w:val="00555D43"/>
    <w:rsid w:val="0056409E"/>
    <w:rsid w:val="00564C95"/>
    <w:rsid w:val="0056727E"/>
    <w:rsid w:val="00572D5C"/>
    <w:rsid w:val="00573159"/>
    <w:rsid w:val="00573B0F"/>
    <w:rsid w:val="00577638"/>
    <w:rsid w:val="00583BEA"/>
    <w:rsid w:val="00585C62"/>
    <w:rsid w:val="005877ED"/>
    <w:rsid w:val="00590AA3"/>
    <w:rsid w:val="00590B94"/>
    <w:rsid w:val="00591E87"/>
    <w:rsid w:val="00592DD4"/>
    <w:rsid w:val="00594705"/>
    <w:rsid w:val="00595BB6"/>
    <w:rsid w:val="005A149E"/>
    <w:rsid w:val="005A22F5"/>
    <w:rsid w:val="005A4C20"/>
    <w:rsid w:val="005A68C7"/>
    <w:rsid w:val="005B02F1"/>
    <w:rsid w:val="005B037C"/>
    <w:rsid w:val="005B54F5"/>
    <w:rsid w:val="005C3D20"/>
    <w:rsid w:val="005C5B59"/>
    <w:rsid w:val="005D10D9"/>
    <w:rsid w:val="005D1606"/>
    <w:rsid w:val="005E332B"/>
    <w:rsid w:val="005E3CC9"/>
    <w:rsid w:val="005E6BFA"/>
    <w:rsid w:val="005F2D03"/>
    <w:rsid w:val="005F3181"/>
    <w:rsid w:val="005F42F1"/>
    <w:rsid w:val="005F4CC4"/>
    <w:rsid w:val="005F6622"/>
    <w:rsid w:val="005F7462"/>
    <w:rsid w:val="005F776F"/>
    <w:rsid w:val="00602433"/>
    <w:rsid w:val="00603ECA"/>
    <w:rsid w:val="006048D9"/>
    <w:rsid w:val="00604954"/>
    <w:rsid w:val="00614399"/>
    <w:rsid w:val="00614687"/>
    <w:rsid w:val="00614CCB"/>
    <w:rsid w:val="0061760F"/>
    <w:rsid w:val="00620FC4"/>
    <w:rsid w:val="0062337E"/>
    <w:rsid w:val="00625CFE"/>
    <w:rsid w:val="006276E6"/>
    <w:rsid w:val="00627D9E"/>
    <w:rsid w:val="00631CB7"/>
    <w:rsid w:val="00635177"/>
    <w:rsid w:val="00640F92"/>
    <w:rsid w:val="00642C99"/>
    <w:rsid w:val="00643FF9"/>
    <w:rsid w:val="00644CBE"/>
    <w:rsid w:val="006456D7"/>
    <w:rsid w:val="006466D1"/>
    <w:rsid w:val="00655B05"/>
    <w:rsid w:val="00660CFB"/>
    <w:rsid w:val="00665D92"/>
    <w:rsid w:val="00672B14"/>
    <w:rsid w:val="006771F9"/>
    <w:rsid w:val="00677F92"/>
    <w:rsid w:val="00680CCB"/>
    <w:rsid w:val="00682FF0"/>
    <w:rsid w:val="00683741"/>
    <w:rsid w:val="006840A5"/>
    <w:rsid w:val="006849A8"/>
    <w:rsid w:val="00684CDC"/>
    <w:rsid w:val="00686582"/>
    <w:rsid w:val="00690473"/>
    <w:rsid w:val="00691009"/>
    <w:rsid w:val="0069226E"/>
    <w:rsid w:val="00692C91"/>
    <w:rsid w:val="006967CC"/>
    <w:rsid w:val="006B0027"/>
    <w:rsid w:val="006B1EA8"/>
    <w:rsid w:val="006B1EB9"/>
    <w:rsid w:val="006B2BA6"/>
    <w:rsid w:val="006B35B0"/>
    <w:rsid w:val="006B36D9"/>
    <w:rsid w:val="006B4F9D"/>
    <w:rsid w:val="006C17E5"/>
    <w:rsid w:val="006C508D"/>
    <w:rsid w:val="006C581F"/>
    <w:rsid w:val="006C5F4D"/>
    <w:rsid w:val="006D1E1C"/>
    <w:rsid w:val="006D30CD"/>
    <w:rsid w:val="006E1596"/>
    <w:rsid w:val="006E22EC"/>
    <w:rsid w:val="006E475A"/>
    <w:rsid w:val="006E63F8"/>
    <w:rsid w:val="006E6E29"/>
    <w:rsid w:val="006F0A25"/>
    <w:rsid w:val="006F30E2"/>
    <w:rsid w:val="006F55D0"/>
    <w:rsid w:val="006F7B7F"/>
    <w:rsid w:val="00700186"/>
    <w:rsid w:val="00700C18"/>
    <w:rsid w:val="00701CEB"/>
    <w:rsid w:val="0071098B"/>
    <w:rsid w:val="00711AEA"/>
    <w:rsid w:val="00711BF8"/>
    <w:rsid w:val="0071488D"/>
    <w:rsid w:val="00723FF4"/>
    <w:rsid w:val="007278CD"/>
    <w:rsid w:val="00730CBF"/>
    <w:rsid w:val="00731E71"/>
    <w:rsid w:val="007402DD"/>
    <w:rsid w:val="007416D0"/>
    <w:rsid w:val="00742E55"/>
    <w:rsid w:val="007542AD"/>
    <w:rsid w:val="007543B2"/>
    <w:rsid w:val="00766F3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3BD"/>
    <w:rsid w:val="007A5A6E"/>
    <w:rsid w:val="007B0022"/>
    <w:rsid w:val="007B0848"/>
    <w:rsid w:val="007B3F77"/>
    <w:rsid w:val="007B6912"/>
    <w:rsid w:val="007C1AFF"/>
    <w:rsid w:val="007C2848"/>
    <w:rsid w:val="007C5D7B"/>
    <w:rsid w:val="007C7522"/>
    <w:rsid w:val="007C7F29"/>
    <w:rsid w:val="007D2A67"/>
    <w:rsid w:val="007D4887"/>
    <w:rsid w:val="007D53EC"/>
    <w:rsid w:val="007D5B65"/>
    <w:rsid w:val="007D64AC"/>
    <w:rsid w:val="007D6750"/>
    <w:rsid w:val="007D6F90"/>
    <w:rsid w:val="007E0036"/>
    <w:rsid w:val="007E0697"/>
    <w:rsid w:val="007E0A8A"/>
    <w:rsid w:val="007E13B6"/>
    <w:rsid w:val="007E4C55"/>
    <w:rsid w:val="007E520F"/>
    <w:rsid w:val="007E6920"/>
    <w:rsid w:val="007E7685"/>
    <w:rsid w:val="007F0618"/>
    <w:rsid w:val="007F2FF2"/>
    <w:rsid w:val="00801841"/>
    <w:rsid w:val="00801A6F"/>
    <w:rsid w:val="0080227E"/>
    <w:rsid w:val="008022AE"/>
    <w:rsid w:val="00806A34"/>
    <w:rsid w:val="00807B4D"/>
    <w:rsid w:val="00812156"/>
    <w:rsid w:val="008165C9"/>
    <w:rsid w:val="0081750F"/>
    <w:rsid w:val="008224E2"/>
    <w:rsid w:val="0083041C"/>
    <w:rsid w:val="00831376"/>
    <w:rsid w:val="0083251E"/>
    <w:rsid w:val="008361F9"/>
    <w:rsid w:val="00837412"/>
    <w:rsid w:val="00840FAC"/>
    <w:rsid w:val="0084209B"/>
    <w:rsid w:val="00843A32"/>
    <w:rsid w:val="0084710D"/>
    <w:rsid w:val="00847826"/>
    <w:rsid w:val="00847B7C"/>
    <w:rsid w:val="00857565"/>
    <w:rsid w:val="00860864"/>
    <w:rsid w:val="0086585F"/>
    <w:rsid w:val="00870786"/>
    <w:rsid w:val="008714BC"/>
    <w:rsid w:val="00880814"/>
    <w:rsid w:val="00880CE3"/>
    <w:rsid w:val="008821AF"/>
    <w:rsid w:val="0088266C"/>
    <w:rsid w:val="00882ABB"/>
    <w:rsid w:val="008844C7"/>
    <w:rsid w:val="008853A1"/>
    <w:rsid w:val="00886160"/>
    <w:rsid w:val="00886597"/>
    <w:rsid w:val="0089407D"/>
    <w:rsid w:val="008944C4"/>
    <w:rsid w:val="008974C2"/>
    <w:rsid w:val="008A2C73"/>
    <w:rsid w:val="008A30C9"/>
    <w:rsid w:val="008A3C12"/>
    <w:rsid w:val="008A498C"/>
    <w:rsid w:val="008A5375"/>
    <w:rsid w:val="008A68B0"/>
    <w:rsid w:val="008A6C8D"/>
    <w:rsid w:val="008B06E7"/>
    <w:rsid w:val="008B1887"/>
    <w:rsid w:val="008B3AC0"/>
    <w:rsid w:val="008B44E7"/>
    <w:rsid w:val="008B4C26"/>
    <w:rsid w:val="008B6DF2"/>
    <w:rsid w:val="008C271F"/>
    <w:rsid w:val="008C574F"/>
    <w:rsid w:val="008C5DA1"/>
    <w:rsid w:val="008D18A0"/>
    <w:rsid w:val="008E0ABC"/>
    <w:rsid w:val="008E1A3D"/>
    <w:rsid w:val="008E2903"/>
    <w:rsid w:val="008E4AAF"/>
    <w:rsid w:val="008E56A7"/>
    <w:rsid w:val="008E605B"/>
    <w:rsid w:val="008E69AE"/>
    <w:rsid w:val="008F2B54"/>
    <w:rsid w:val="008F2D6E"/>
    <w:rsid w:val="008F4420"/>
    <w:rsid w:val="008F4C56"/>
    <w:rsid w:val="008F65C2"/>
    <w:rsid w:val="009006FA"/>
    <w:rsid w:val="00901E38"/>
    <w:rsid w:val="009151B3"/>
    <w:rsid w:val="0091559B"/>
    <w:rsid w:val="00915DFB"/>
    <w:rsid w:val="00917FE8"/>
    <w:rsid w:val="0092138C"/>
    <w:rsid w:val="0092566C"/>
    <w:rsid w:val="00925B55"/>
    <w:rsid w:val="00925E1C"/>
    <w:rsid w:val="00935C5A"/>
    <w:rsid w:val="0093661A"/>
    <w:rsid w:val="0093682C"/>
    <w:rsid w:val="009415BC"/>
    <w:rsid w:val="0094377D"/>
    <w:rsid w:val="009440A4"/>
    <w:rsid w:val="009445E4"/>
    <w:rsid w:val="00947DFB"/>
    <w:rsid w:val="009501DB"/>
    <w:rsid w:val="00950D79"/>
    <w:rsid w:val="00957FF2"/>
    <w:rsid w:val="00962A25"/>
    <w:rsid w:val="009652EB"/>
    <w:rsid w:val="0096564D"/>
    <w:rsid w:val="00965C01"/>
    <w:rsid w:val="00967082"/>
    <w:rsid w:val="00970200"/>
    <w:rsid w:val="00977B31"/>
    <w:rsid w:val="009803F6"/>
    <w:rsid w:val="00982155"/>
    <w:rsid w:val="00982809"/>
    <w:rsid w:val="00983CD5"/>
    <w:rsid w:val="00991EAE"/>
    <w:rsid w:val="009927BB"/>
    <w:rsid w:val="009936D1"/>
    <w:rsid w:val="00993CA9"/>
    <w:rsid w:val="00995D60"/>
    <w:rsid w:val="0099710C"/>
    <w:rsid w:val="009A07D5"/>
    <w:rsid w:val="009A3548"/>
    <w:rsid w:val="009A535A"/>
    <w:rsid w:val="009A5AF2"/>
    <w:rsid w:val="009B4531"/>
    <w:rsid w:val="009B7AA6"/>
    <w:rsid w:val="009B7E57"/>
    <w:rsid w:val="009C0305"/>
    <w:rsid w:val="009C0967"/>
    <w:rsid w:val="009C270F"/>
    <w:rsid w:val="009C36EF"/>
    <w:rsid w:val="009C3B21"/>
    <w:rsid w:val="009C491E"/>
    <w:rsid w:val="009C4FF0"/>
    <w:rsid w:val="009D0EA3"/>
    <w:rsid w:val="009D0EBA"/>
    <w:rsid w:val="009D11A0"/>
    <w:rsid w:val="009D4918"/>
    <w:rsid w:val="009D4B6E"/>
    <w:rsid w:val="009D5841"/>
    <w:rsid w:val="009D67D8"/>
    <w:rsid w:val="009D75F8"/>
    <w:rsid w:val="009D7973"/>
    <w:rsid w:val="009D7BBD"/>
    <w:rsid w:val="009E06F7"/>
    <w:rsid w:val="009E0B33"/>
    <w:rsid w:val="009E1793"/>
    <w:rsid w:val="009E28E7"/>
    <w:rsid w:val="009E3E68"/>
    <w:rsid w:val="009E628E"/>
    <w:rsid w:val="009E7FEB"/>
    <w:rsid w:val="009F2FF1"/>
    <w:rsid w:val="009F4786"/>
    <w:rsid w:val="009F503A"/>
    <w:rsid w:val="009F5F2F"/>
    <w:rsid w:val="00A00B34"/>
    <w:rsid w:val="00A01867"/>
    <w:rsid w:val="00A07EAC"/>
    <w:rsid w:val="00A1141A"/>
    <w:rsid w:val="00A11863"/>
    <w:rsid w:val="00A1355C"/>
    <w:rsid w:val="00A23663"/>
    <w:rsid w:val="00A239A6"/>
    <w:rsid w:val="00A23B22"/>
    <w:rsid w:val="00A23C70"/>
    <w:rsid w:val="00A2747A"/>
    <w:rsid w:val="00A27528"/>
    <w:rsid w:val="00A30809"/>
    <w:rsid w:val="00A30F2D"/>
    <w:rsid w:val="00A334BE"/>
    <w:rsid w:val="00A33853"/>
    <w:rsid w:val="00A36BA0"/>
    <w:rsid w:val="00A370FC"/>
    <w:rsid w:val="00A3725D"/>
    <w:rsid w:val="00A37D56"/>
    <w:rsid w:val="00A4376F"/>
    <w:rsid w:val="00A4727D"/>
    <w:rsid w:val="00A53063"/>
    <w:rsid w:val="00A5391E"/>
    <w:rsid w:val="00A559E0"/>
    <w:rsid w:val="00A55DAE"/>
    <w:rsid w:val="00A60E84"/>
    <w:rsid w:val="00A62D03"/>
    <w:rsid w:val="00A65D75"/>
    <w:rsid w:val="00A661D7"/>
    <w:rsid w:val="00A81973"/>
    <w:rsid w:val="00A91D69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D6F"/>
    <w:rsid w:val="00AB6E64"/>
    <w:rsid w:val="00AB7083"/>
    <w:rsid w:val="00AC01B3"/>
    <w:rsid w:val="00AC26B5"/>
    <w:rsid w:val="00AC69A1"/>
    <w:rsid w:val="00AD40BC"/>
    <w:rsid w:val="00AE20FE"/>
    <w:rsid w:val="00AE5814"/>
    <w:rsid w:val="00AE71DB"/>
    <w:rsid w:val="00AF2CE8"/>
    <w:rsid w:val="00B03759"/>
    <w:rsid w:val="00B05C0E"/>
    <w:rsid w:val="00B066BF"/>
    <w:rsid w:val="00B10C7A"/>
    <w:rsid w:val="00B22AEF"/>
    <w:rsid w:val="00B241F5"/>
    <w:rsid w:val="00B24AA5"/>
    <w:rsid w:val="00B26001"/>
    <w:rsid w:val="00B262FB"/>
    <w:rsid w:val="00B3118F"/>
    <w:rsid w:val="00B32850"/>
    <w:rsid w:val="00B32DAF"/>
    <w:rsid w:val="00B33EA2"/>
    <w:rsid w:val="00B40C11"/>
    <w:rsid w:val="00B40DF5"/>
    <w:rsid w:val="00B42CAC"/>
    <w:rsid w:val="00B43A8A"/>
    <w:rsid w:val="00B43E5F"/>
    <w:rsid w:val="00B46469"/>
    <w:rsid w:val="00B5072C"/>
    <w:rsid w:val="00B5080D"/>
    <w:rsid w:val="00B5647D"/>
    <w:rsid w:val="00B57236"/>
    <w:rsid w:val="00B57AFA"/>
    <w:rsid w:val="00B644AA"/>
    <w:rsid w:val="00B65A3F"/>
    <w:rsid w:val="00B74638"/>
    <w:rsid w:val="00B84425"/>
    <w:rsid w:val="00B9099E"/>
    <w:rsid w:val="00B948E3"/>
    <w:rsid w:val="00B95D53"/>
    <w:rsid w:val="00B973F1"/>
    <w:rsid w:val="00BA0283"/>
    <w:rsid w:val="00BA11BC"/>
    <w:rsid w:val="00BA1506"/>
    <w:rsid w:val="00BA278A"/>
    <w:rsid w:val="00BA463D"/>
    <w:rsid w:val="00BA481A"/>
    <w:rsid w:val="00BA4D97"/>
    <w:rsid w:val="00BA6A35"/>
    <w:rsid w:val="00BB6586"/>
    <w:rsid w:val="00BC20C3"/>
    <w:rsid w:val="00BC21ED"/>
    <w:rsid w:val="00BC40A4"/>
    <w:rsid w:val="00BC40EF"/>
    <w:rsid w:val="00BC52C9"/>
    <w:rsid w:val="00BC7A93"/>
    <w:rsid w:val="00BD219A"/>
    <w:rsid w:val="00BD2E7E"/>
    <w:rsid w:val="00BD471A"/>
    <w:rsid w:val="00BD6D80"/>
    <w:rsid w:val="00BD7BA5"/>
    <w:rsid w:val="00BD7D4F"/>
    <w:rsid w:val="00BE4CF2"/>
    <w:rsid w:val="00BE52FE"/>
    <w:rsid w:val="00BF1129"/>
    <w:rsid w:val="00BF2323"/>
    <w:rsid w:val="00BF25FF"/>
    <w:rsid w:val="00C0360E"/>
    <w:rsid w:val="00C04633"/>
    <w:rsid w:val="00C11D12"/>
    <w:rsid w:val="00C12727"/>
    <w:rsid w:val="00C13812"/>
    <w:rsid w:val="00C20240"/>
    <w:rsid w:val="00C22DF0"/>
    <w:rsid w:val="00C237D2"/>
    <w:rsid w:val="00C26007"/>
    <w:rsid w:val="00C30633"/>
    <w:rsid w:val="00C310CD"/>
    <w:rsid w:val="00C31E3F"/>
    <w:rsid w:val="00C3231D"/>
    <w:rsid w:val="00C34033"/>
    <w:rsid w:val="00C34D23"/>
    <w:rsid w:val="00C37724"/>
    <w:rsid w:val="00C37A84"/>
    <w:rsid w:val="00C40D99"/>
    <w:rsid w:val="00C41437"/>
    <w:rsid w:val="00C42BCD"/>
    <w:rsid w:val="00C433BD"/>
    <w:rsid w:val="00C43512"/>
    <w:rsid w:val="00C43AF8"/>
    <w:rsid w:val="00C44938"/>
    <w:rsid w:val="00C5027F"/>
    <w:rsid w:val="00C503D3"/>
    <w:rsid w:val="00C5165B"/>
    <w:rsid w:val="00C541C8"/>
    <w:rsid w:val="00C56F26"/>
    <w:rsid w:val="00C57A4A"/>
    <w:rsid w:val="00C67CF0"/>
    <w:rsid w:val="00C7255D"/>
    <w:rsid w:val="00C76A1A"/>
    <w:rsid w:val="00C824A4"/>
    <w:rsid w:val="00C82BE4"/>
    <w:rsid w:val="00C830C5"/>
    <w:rsid w:val="00C8687C"/>
    <w:rsid w:val="00C925D9"/>
    <w:rsid w:val="00C93AE2"/>
    <w:rsid w:val="00C93B6B"/>
    <w:rsid w:val="00C9492A"/>
    <w:rsid w:val="00C96FCB"/>
    <w:rsid w:val="00CA2667"/>
    <w:rsid w:val="00CA6C94"/>
    <w:rsid w:val="00CA6FD9"/>
    <w:rsid w:val="00CA71B6"/>
    <w:rsid w:val="00CA73F7"/>
    <w:rsid w:val="00CA7E71"/>
    <w:rsid w:val="00CB0FC6"/>
    <w:rsid w:val="00CB3A38"/>
    <w:rsid w:val="00CB5468"/>
    <w:rsid w:val="00CC2279"/>
    <w:rsid w:val="00CC6731"/>
    <w:rsid w:val="00CC6C10"/>
    <w:rsid w:val="00CD050B"/>
    <w:rsid w:val="00CD4B0E"/>
    <w:rsid w:val="00CD50A4"/>
    <w:rsid w:val="00CD5966"/>
    <w:rsid w:val="00CE0063"/>
    <w:rsid w:val="00CE1484"/>
    <w:rsid w:val="00CE290C"/>
    <w:rsid w:val="00CF1219"/>
    <w:rsid w:val="00CF303F"/>
    <w:rsid w:val="00CF68D4"/>
    <w:rsid w:val="00D024AD"/>
    <w:rsid w:val="00D030F6"/>
    <w:rsid w:val="00D05796"/>
    <w:rsid w:val="00D076D7"/>
    <w:rsid w:val="00D10DCE"/>
    <w:rsid w:val="00D10EF8"/>
    <w:rsid w:val="00D1131E"/>
    <w:rsid w:val="00D128BF"/>
    <w:rsid w:val="00D13E3B"/>
    <w:rsid w:val="00D14BEC"/>
    <w:rsid w:val="00D234FE"/>
    <w:rsid w:val="00D24149"/>
    <w:rsid w:val="00D24694"/>
    <w:rsid w:val="00D40F72"/>
    <w:rsid w:val="00D4149F"/>
    <w:rsid w:val="00D429F8"/>
    <w:rsid w:val="00D4452C"/>
    <w:rsid w:val="00D45594"/>
    <w:rsid w:val="00D521D7"/>
    <w:rsid w:val="00D5273F"/>
    <w:rsid w:val="00D55B06"/>
    <w:rsid w:val="00D567A7"/>
    <w:rsid w:val="00D57455"/>
    <w:rsid w:val="00D61BC8"/>
    <w:rsid w:val="00D6377D"/>
    <w:rsid w:val="00D74CE6"/>
    <w:rsid w:val="00D778C5"/>
    <w:rsid w:val="00D77F41"/>
    <w:rsid w:val="00D81701"/>
    <w:rsid w:val="00D8453F"/>
    <w:rsid w:val="00D85C75"/>
    <w:rsid w:val="00D95098"/>
    <w:rsid w:val="00DA1207"/>
    <w:rsid w:val="00DA1FD6"/>
    <w:rsid w:val="00DA216C"/>
    <w:rsid w:val="00DA5E01"/>
    <w:rsid w:val="00DA71F7"/>
    <w:rsid w:val="00DB1111"/>
    <w:rsid w:val="00DB1226"/>
    <w:rsid w:val="00DB1D50"/>
    <w:rsid w:val="00DB4EAA"/>
    <w:rsid w:val="00DB5738"/>
    <w:rsid w:val="00DB61A2"/>
    <w:rsid w:val="00DC3361"/>
    <w:rsid w:val="00DC6A37"/>
    <w:rsid w:val="00DC6E28"/>
    <w:rsid w:val="00DD4B6D"/>
    <w:rsid w:val="00DD7D28"/>
    <w:rsid w:val="00DE14D4"/>
    <w:rsid w:val="00DE1F5B"/>
    <w:rsid w:val="00DE4CD6"/>
    <w:rsid w:val="00DE6352"/>
    <w:rsid w:val="00DE6549"/>
    <w:rsid w:val="00DF516A"/>
    <w:rsid w:val="00DF64B4"/>
    <w:rsid w:val="00DF76A6"/>
    <w:rsid w:val="00E0169C"/>
    <w:rsid w:val="00E01AB8"/>
    <w:rsid w:val="00E02488"/>
    <w:rsid w:val="00E051F8"/>
    <w:rsid w:val="00E059C0"/>
    <w:rsid w:val="00E06715"/>
    <w:rsid w:val="00E07806"/>
    <w:rsid w:val="00E07F5E"/>
    <w:rsid w:val="00E11319"/>
    <w:rsid w:val="00E11716"/>
    <w:rsid w:val="00E13A79"/>
    <w:rsid w:val="00E14AD9"/>
    <w:rsid w:val="00E14D90"/>
    <w:rsid w:val="00E16160"/>
    <w:rsid w:val="00E16205"/>
    <w:rsid w:val="00E222CC"/>
    <w:rsid w:val="00E23712"/>
    <w:rsid w:val="00E2503A"/>
    <w:rsid w:val="00E26790"/>
    <w:rsid w:val="00E27DC6"/>
    <w:rsid w:val="00E3067E"/>
    <w:rsid w:val="00E31883"/>
    <w:rsid w:val="00E33DC0"/>
    <w:rsid w:val="00E3664F"/>
    <w:rsid w:val="00E400A9"/>
    <w:rsid w:val="00E42A27"/>
    <w:rsid w:val="00E43BAF"/>
    <w:rsid w:val="00E50814"/>
    <w:rsid w:val="00E514EE"/>
    <w:rsid w:val="00E521A6"/>
    <w:rsid w:val="00E54451"/>
    <w:rsid w:val="00E60276"/>
    <w:rsid w:val="00E63A33"/>
    <w:rsid w:val="00E64FCA"/>
    <w:rsid w:val="00E70A19"/>
    <w:rsid w:val="00E70BC9"/>
    <w:rsid w:val="00E728D8"/>
    <w:rsid w:val="00E72ED6"/>
    <w:rsid w:val="00E74C31"/>
    <w:rsid w:val="00E75A13"/>
    <w:rsid w:val="00E75C67"/>
    <w:rsid w:val="00E76BD0"/>
    <w:rsid w:val="00E829FD"/>
    <w:rsid w:val="00E83E7E"/>
    <w:rsid w:val="00E8429F"/>
    <w:rsid w:val="00E8687B"/>
    <w:rsid w:val="00E87278"/>
    <w:rsid w:val="00E917BA"/>
    <w:rsid w:val="00E9303F"/>
    <w:rsid w:val="00E94CBC"/>
    <w:rsid w:val="00E94EF8"/>
    <w:rsid w:val="00E95EF7"/>
    <w:rsid w:val="00EA36F1"/>
    <w:rsid w:val="00EA3ADA"/>
    <w:rsid w:val="00EA46B4"/>
    <w:rsid w:val="00EA4784"/>
    <w:rsid w:val="00EA491A"/>
    <w:rsid w:val="00EA5D02"/>
    <w:rsid w:val="00EA62D1"/>
    <w:rsid w:val="00EB09B3"/>
    <w:rsid w:val="00EB2C4D"/>
    <w:rsid w:val="00EB3219"/>
    <w:rsid w:val="00EB55E1"/>
    <w:rsid w:val="00EB572D"/>
    <w:rsid w:val="00EB5AD5"/>
    <w:rsid w:val="00EC0012"/>
    <w:rsid w:val="00EC03D3"/>
    <w:rsid w:val="00EC3A3B"/>
    <w:rsid w:val="00EC4188"/>
    <w:rsid w:val="00EC42FD"/>
    <w:rsid w:val="00EC686B"/>
    <w:rsid w:val="00EC7AA4"/>
    <w:rsid w:val="00ED25A3"/>
    <w:rsid w:val="00ED62B2"/>
    <w:rsid w:val="00ED79ED"/>
    <w:rsid w:val="00EE0E88"/>
    <w:rsid w:val="00EE3180"/>
    <w:rsid w:val="00EE528A"/>
    <w:rsid w:val="00EF3C7F"/>
    <w:rsid w:val="00EF5A53"/>
    <w:rsid w:val="00F0269E"/>
    <w:rsid w:val="00F04761"/>
    <w:rsid w:val="00F11088"/>
    <w:rsid w:val="00F113D3"/>
    <w:rsid w:val="00F11DE7"/>
    <w:rsid w:val="00F129FC"/>
    <w:rsid w:val="00F14E23"/>
    <w:rsid w:val="00F15A83"/>
    <w:rsid w:val="00F20C65"/>
    <w:rsid w:val="00F2162B"/>
    <w:rsid w:val="00F224A5"/>
    <w:rsid w:val="00F23045"/>
    <w:rsid w:val="00F24EE7"/>
    <w:rsid w:val="00F32473"/>
    <w:rsid w:val="00F515D6"/>
    <w:rsid w:val="00F526D7"/>
    <w:rsid w:val="00F52B1E"/>
    <w:rsid w:val="00F54327"/>
    <w:rsid w:val="00F6178F"/>
    <w:rsid w:val="00F62210"/>
    <w:rsid w:val="00F628BA"/>
    <w:rsid w:val="00F62F38"/>
    <w:rsid w:val="00F65C5B"/>
    <w:rsid w:val="00F66314"/>
    <w:rsid w:val="00F66E17"/>
    <w:rsid w:val="00F67BBF"/>
    <w:rsid w:val="00F71FA6"/>
    <w:rsid w:val="00F72F8F"/>
    <w:rsid w:val="00F8157A"/>
    <w:rsid w:val="00F8514B"/>
    <w:rsid w:val="00F8627C"/>
    <w:rsid w:val="00FA093B"/>
    <w:rsid w:val="00FA1ABF"/>
    <w:rsid w:val="00FA4593"/>
    <w:rsid w:val="00FA48D8"/>
    <w:rsid w:val="00FA4B33"/>
    <w:rsid w:val="00FA6314"/>
    <w:rsid w:val="00FA6A73"/>
    <w:rsid w:val="00FC5C5C"/>
    <w:rsid w:val="00FC5C9B"/>
    <w:rsid w:val="00FC6A04"/>
    <w:rsid w:val="00FD19D0"/>
    <w:rsid w:val="00FD307D"/>
    <w:rsid w:val="00FD36E3"/>
    <w:rsid w:val="00FD4392"/>
    <w:rsid w:val="00FD58E2"/>
    <w:rsid w:val="00FE0F2C"/>
    <w:rsid w:val="00FE1470"/>
    <w:rsid w:val="00FE379A"/>
    <w:rsid w:val="00FE3AA6"/>
    <w:rsid w:val="00FE7108"/>
    <w:rsid w:val="00FF1160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26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B5B27"/>
  </w:style>
  <w:style w:type="character" w:styleId="Emphasis">
    <w:name w:val="Emphasis"/>
    <w:basedOn w:val="DefaultParagraphFont"/>
    <w:uiPriority w:val="20"/>
    <w:qFormat/>
    <w:rsid w:val="003B5B27"/>
    <w:rPr>
      <w:i/>
      <w:iCs/>
    </w:rPr>
  </w:style>
  <w:style w:type="paragraph" w:customStyle="1" w:styleId="Clan">
    <w:name w:val="Clan"/>
    <w:basedOn w:val="Normal"/>
    <w:rsid w:val="00080F4D"/>
    <w:pPr>
      <w:keepNext/>
      <w:tabs>
        <w:tab w:val="left" w:pos="1728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Basic</cp:lastModifiedBy>
  <cp:revision>11</cp:revision>
  <dcterms:created xsi:type="dcterms:W3CDTF">2014-11-21T07:49:00Z</dcterms:created>
  <dcterms:modified xsi:type="dcterms:W3CDTF">2014-12-03T07:35:00Z</dcterms:modified>
</cp:coreProperties>
</file>